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1E8" w:rsidRPr="00203343" w:rsidRDefault="00C301E8" w:rsidP="00203343">
      <w:pPr>
        <w:pageBreakBefore/>
        <w:autoSpaceDE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203343">
        <w:rPr>
          <w:rFonts w:ascii="Times New Roman" w:hAnsi="Times New Roman" w:cs="Times New Roman"/>
          <w:b/>
          <w:bCs/>
          <w:sz w:val="28"/>
          <w:szCs w:val="28"/>
        </w:rPr>
        <w:t>Аннотация рабочей программы дисциплины</w:t>
      </w:r>
    </w:p>
    <w:p w:rsidR="002A05C5" w:rsidRPr="00406FCD" w:rsidRDefault="00110121" w:rsidP="00203343">
      <w:pPr>
        <w:tabs>
          <w:tab w:val="left" w:pos="708"/>
        </w:tabs>
        <w:spacing w:after="0" w:line="240" w:lineRule="auto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10121">
        <w:rPr>
          <w:rFonts w:ascii="Times New Roman" w:hAnsi="Times New Roman" w:cs="Times New Roman"/>
          <w:b/>
          <w:caps/>
          <w:sz w:val="28"/>
          <w:szCs w:val="28"/>
        </w:rPr>
        <w:t>Б</w:t>
      </w:r>
      <w:proofErr w:type="gramStart"/>
      <w:r w:rsidRPr="00110121">
        <w:rPr>
          <w:rFonts w:ascii="Times New Roman" w:hAnsi="Times New Roman" w:cs="Times New Roman"/>
          <w:b/>
          <w:caps/>
          <w:sz w:val="28"/>
          <w:szCs w:val="28"/>
        </w:rPr>
        <w:t>1</w:t>
      </w:r>
      <w:proofErr w:type="gramEnd"/>
      <w:r w:rsidRPr="00110121">
        <w:rPr>
          <w:rFonts w:ascii="Times New Roman" w:hAnsi="Times New Roman" w:cs="Times New Roman"/>
          <w:b/>
          <w:caps/>
          <w:sz w:val="28"/>
          <w:szCs w:val="28"/>
        </w:rPr>
        <w:t>.Б.06.0</w:t>
      </w:r>
      <w:r>
        <w:rPr>
          <w:rFonts w:ascii="Times New Roman" w:hAnsi="Times New Roman" w:cs="Times New Roman"/>
          <w:b/>
          <w:caps/>
          <w:sz w:val="28"/>
          <w:szCs w:val="28"/>
        </w:rPr>
        <w:t>4</w:t>
      </w:r>
      <w:r w:rsidR="00394E94" w:rsidRPr="00406FCD">
        <w:rPr>
          <w:rFonts w:ascii="Times New Roman" w:hAnsi="Times New Roman" w:cs="Times New Roman"/>
          <w:b/>
          <w:caps/>
          <w:sz w:val="28"/>
          <w:szCs w:val="28"/>
        </w:rPr>
        <w:t xml:space="preserve"> </w:t>
      </w:r>
      <w:r w:rsidR="00406FCD" w:rsidRPr="00406FCD">
        <w:rPr>
          <w:rFonts w:ascii="Times New Roman" w:hAnsi="Times New Roman" w:cs="Times New Roman"/>
          <w:b/>
          <w:caps/>
          <w:sz w:val="28"/>
          <w:szCs w:val="28"/>
        </w:rPr>
        <w:t>Товароведение, экспертиза в таможенном деле и ТН ВЭД</w:t>
      </w:r>
    </w:p>
    <w:p w:rsidR="00726643" w:rsidRPr="00203343" w:rsidRDefault="00726643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A05C5" w:rsidRPr="00203343" w:rsidRDefault="00C301E8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343">
        <w:rPr>
          <w:rFonts w:ascii="Times New Roman" w:hAnsi="Times New Roman" w:cs="Times New Roman"/>
          <w:b/>
          <w:bCs/>
          <w:sz w:val="28"/>
          <w:szCs w:val="28"/>
        </w:rPr>
        <w:t xml:space="preserve">Название кафедры </w:t>
      </w:r>
      <w:r w:rsidR="0032232F" w:rsidRPr="00203343">
        <w:rPr>
          <w:rFonts w:ascii="Times New Roman" w:hAnsi="Times New Roman" w:cs="Times New Roman"/>
          <w:sz w:val="28"/>
          <w:szCs w:val="28"/>
        </w:rPr>
        <w:t>«</w:t>
      </w:r>
      <w:r w:rsidR="00110121" w:rsidRPr="00110121">
        <w:rPr>
          <w:rFonts w:ascii="Times New Roman" w:hAnsi="Times New Roman" w:cs="Times New Roman"/>
          <w:sz w:val="28"/>
          <w:szCs w:val="28"/>
        </w:rPr>
        <w:t>Национальной безопасности и правозащитной деятельности</w:t>
      </w:r>
      <w:r w:rsidR="0032232F" w:rsidRPr="00203343">
        <w:rPr>
          <w:rFonts w:ascii="Times New Roman" w:hAnsi="Times New Roman" w:cs="Times New Roman"/>
          <w:sz w:val="28"/>
          <w:szCs w:val="28"/>
        </w:rPr>
        <w:t>»</w:t>
      </w:r>
    </w:p>
    <w:p w:rsidR="002A05C5" w:rsidRPr="00203343" w:rsidRDefault="002A05C5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03343" w:rsidRDefault="00E502C7" w:rsidP="002033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3343">
        <w:rPr>
          <w:rFonts w:ascii="Times New Roman" w:hAnsi="Times New Roman" w:cs="Times New Roman"/>
          <w:b/>
          <w:sz w:val="28"/>
          <w:szCs w:val="28"/>
        </w:rPr>
        <w:t>1.</w:t>
      </w:r>
      <w:r w:rsidR="002A05C5" w:rsidRPr="00203343">
        <w:rPr>
          <w:rFonts w:ascii="Times New Roman" w:hAnsi="Times New Roman" w:cs="Times New Roman"/>
          <w:b/>
          <w:sz w:val="28"/>
          <w:szCs w:val="28"/>
        </w:rPr>
        <w:t xml:space="preserve">Цели и задачи дисциплины: </w:t>
      </w:r>
    </w:p>
    <w:p w:rsidR="00406FCD" w:rsidRDefault="00406FCD" w:rsidP="00406FCD">
      <w:pPr>
        <w:autoSpaceDE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 xml:space="preserve">Цель дисциплины </w:t>
      </w:r>
      <w:r>
        <w:rPr>
          <w:rFonts w:ascii="Times New Roman" w:hAnsi="Times New Roman"/>
          <w:sz w:val="28"/>
          <w:szCs w:val="28"/>
        </w:rPr>
        <w:t>состоит в получении обучающимися теоретических, правовых и организационных основ о единой товарной номенклатуре внешнеэкономической деятельности (ТН ВЭД) в Евразийском экономическом союза (</w:t>
      </w:r>
      <w:r>
        <w:rPr>
          <w:rFonts w:ascii="Times New Roman" w:eastAsia="Tahoma" w:hAnsi="Times New Roman"/>
          <w:sz w:val="28"/>
          <w:szCs w:val="28"/>
        </w:rPr>
        <w:t xml:space="preserve">ЕАЭС) и Российской Федерации, </w:t>
      </w:r>
      <w:r>
        <w:rPr>
          <w:rFonts w:ascii="Times New Roman" w:hAnsi="Times New Roman"/>
          <w:sz w:val="28"/>
          <w:szCs w:val="28"/>
        </w:rPr>
        <w:t>формировании у обучающихся практических умений и навыков, связанных 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определением классификационного кода товаров, перемещаемых через таможенную границу ЕАЭС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  <w:proofErr w:type="gramEnd"/>
    </w:p>
    <w:p w:rsidR="00406FCD" w:rsidRDefault="00406FCD" w:rsidP="00406FC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Задачи дисциплины:</w:t>
      </w:r>
    </w:p>
    <w:p w:rsidR="00406FCD" w:rsidRDefault="00406FCD" w:rsidP="00406FCD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уяснение </w:t>
      </w:r>
      <w:proofErr w:type="gramStart"/>
      <w:r>
        <w:rPr>
          <w:rFonts w:ascii="Times New Roman" w:hAnsi="Times New Roman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sz w:val="28"/>
          <w:szCs w:val="28"/>
        </w:rPr>
        <w:t xml:space="preserve"> принципов и правовых основ применения ТН ВЭД и взаимосвязь с гармонизированной системы описания и кодирования товаров; </w:t>
      </w:r>
    </w:p>
    <w:p w:rsidR="00406FCD" w:rsidRDefault="00406FCD" w:rsidP="00406FCD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 xml:space="preserve">уяснение </w:t>
      </w:r>
      <w:proofErr w:type="gramStart"/>
      <w:r>
        <w:rPr>
          <w:rFonts w:ascii="Times New Roman" w:hAnsi="Times New Roman"/>
          <w:kern w:val="2"/>
          <w:sz w:val="28"/>
          <w:szCs w:val="28"/>
        </w:rPr>
        <w:t>обучающимися</w:t>
      </w:r>
      <w:proofErr w:type="gramEnd"/>
      <w:r>
        <w:rPr>
          <w:rFonts w:ascii="Times New Roman" w:hAnsi="Times New Roman"/>
          <w:kern w:val="2"/>
          <w:sz w:val="28"/>
          <w:szCs w:val="28"/>
        </w:rPr>
        <w:t xml:space="preserve"> основ классификации товаров в соответствии с ТН ВЭД;</w:t>
      </w:r>
    </w:p>
    <w:p w:rsidR="00406FCD" w:rsidRDefault="00406FCD" w:rsidP="00406FCD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уяснение </w:t>
      </w:r>
      <w:proofErr w:type="gramStart"/>
      <w:r>
        <w:rPr>
          <w:rFonts w:ascii="Times New Roman" w:hAnsi="Times New Roman"/>
          <w:color w:val="000000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</w:rPr>
        <w:t>назначения и сферы применения</w:t>
      </w:r>
      <w:r>
        <w:rPr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ТН ВЭД, а также структуры и содержания разделов и групп ТН ВЭД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;</w:t>
      </w:r>
    </w:p>
    <w:p w:rsidR="00406FCD" w:rsidRDefault="00406FCD" w:rsidP="00406FCD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формирование у обучающихся знаний об основных понятиях связанных с классификацией и кодированием товаров;</w:t>
      </w:r>
    </w:p>
    <w:p w:rsidR="00406FCD" w:rsidRDefault="00406FCD" w:rsidP="00406FCD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рассмотрение и уяснение основных правил интерпретации;</w:t>
      </w:r>
    </w:p>
    <w:p w:rsidR="00406FCD" w:rsidRDefault="00406FCD" w:rsidP="00406FCD">
      <w:pPr>
        <w:numPr>
          <w:ilvl w:val="0"/>
          <w:numId w:val="21"/>
        </w:numPr>
        <w:spacing w:after="0" w:line="240" w:lineRule="auto"/>
        <w:ind w:left="0" w:firstLine="709"/>
        <w:jc w:val="both"/>
        <w:rPr>
          <w:rFonts w:ascii="Times New Roman" w:hAnsi="Times New Roman"/>
          <w:kern w:val="2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выработка у обучающихся умений и навыков по определению и контролю классификационного кода разнообразных товаров, решению различных ситуаций, связанных с классификацией товаров; </w:t>
      </w:r>
    </w:p>
    <w:p w:rsidR="00406FCD" w:rsidRDefault="00406FCD" w:rsidP="00406FCD">
      <w:pPr>
        <w:widowControl w:val="0"/>
        <w:numPr>
          <w:ilvl w:val="0"/>
          <w:numId w:val="21"/>
        </w:numPr>
        <w:autoSpaceDE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выработка у обучающихся умений и навыков по применению основных правил интерпретации.</w:t>
      </w:r>
    </w:p>
    <w:p w:rsidR="0032232F" w:rsidRPr="00203343" w:rsidRDefault="0032232F" w:rsidP="00203343">
      <w:pPr>
        <w:pStyle w:val="ab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394E94" w:rsidRPr="00203343" w:rsidRDefault="002A05C5" w:rsidP="00203343">
      <w:pPr>
        <w:pStyle w:val="ab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203343">
        <w:rPr>
          <w:rFonts w:ascii="Times New Roman" w:hAnsi="Times New Roman"/>
          <w:b/>
          <w:sz w:val="28"/>
          <w:szCs w:val="28"/>
        </w:rPr>
        <w:t xml:space="preserve">2. Место дисциплины в структуре </w:t>
      </w:r>
      <w:r w:rsidRPr="00203343">
        <w:rPr>
          <w:rFonts w:ascii="Times New Roman" w:hAnsi="Times New Roman"/>
          <w:b/>
          <w:bCs/>
          <w:sz w:val="28"/>
          <w:szCs w:val="28"/>
        </w:rPr>
        <w:t>учебного плана</w:t>
      </w:r>
      <w:r w:rsidRPr="00203343">
        <w:rPr>
          <w:rFonts w:ascii="Times New Roman" w:hAnsi="Times New Roman"/>
          <w:b/>
          <w:sz w:val="28"/>
          <w:szCs w:val="28"/>
        </w:rPr>
        <w:t>:</w:t>
      </w:r>
    </w:p>
    <w:p w:rsidR="00406FCD" w:rsidRDefault="00406FCD" w:rsidP="00406FC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Дисциплина </w:t>
      </w:r>
      <w:r w:rsidR="00110121" w:rsidRPr="00110121">
        <w:rPr>
          <w:rFonts w:ascii="Times New Roman" w:hAnsi="Times New Roman"/>
          <w:sz w:val="28"/>
          <w:szCs w:val="28"/>
        </w:rPr>
        <w:t>Б</w:t>
      </w:r>
      <w:proofErr w:type="gramStart"/>
      <w:r w:rsidR="00110121" w:rsidRPr="00110121">
        <w:rPr>
          <w:rFonts w:ascii="Times New Roman" w:hAnsi="Times New Roman"/>
          <w:sz w:val="28"/>
          <w:szCs w:val="28"/>
        </w:rPr>
        <w:t>1</w:t>
      </w:r>
      <w:proofErr w:type="gramEnd"/>
      <w:r w:rsidR="00110121" w:rsidRPr="00110121">
        <w:rPr>
          <w:rFonts w:ascii="Times New Roman" w:hAnsi="Times New Roman"/>
          <w:sz w:val="28"/>
          <w:szCs w:val="28"/>
        </w:rPr>
        <w:t>.Б.06.0</w:t>
      </w:r>
      <w:r w:rsidR="0011012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«Товарная номенклатура внешнеэкономической деятельности» относится к дисциплинам базовой части образовательной программы высшего образования по специальности 38.05.02 «Таможенное дело», изучаемой в 3</w:t>
      </w:r>
      <w:r w:rsidR="00110121">
        <w:rPr>
          <w:rFonts w:ascii="Times New Roman" w:hAnsi="Times New Roman"/>
          <w:sz w:val="28"/>
          <w:szCs w:val="28"/>
        </w:rPr>
        <w:t xml:space="preserve"> и 4 </w:t>
      </w:r>
      <w:r>
        <w:rPr>
          <w:rFonts w:ascii="Times New Roman" w:hAnsi="Times New Roman"/>
          <w:sz w:val="28"/>
          <w:szCs w:val="28"/>
        </w:rPr>
        <w:t>семестр</w:t>
      </w:r>
      <w:r w:rsidR="00110121">
        <w:rPr>
          <w:rFonts w:ascii="Times New Roman" w:hAnsi="Times New Roman"/>
          <w:sz w:val="28"/>
          <w:szCs w:val="28"/>
        </w:rPr>
        <w:t>ах</w:t>
      </w:r>
      <w:r>
        <w:rPr>
          <w:rFonts w:ascii="Times New Roman" w:hAnsi="Times New Roman"/>
          <w:sz w:val="28"/>
          <w:szCs w:val="28"/>
        </w:rPr>
        <w:t>.</w:t>
      </w:r>
    </w:p>
    <w:p w:rsidR="00406FCD" w:rsidRDefault="00406FCD" w:rsidP="00406FCD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Готовность обучающихся к успешному усвоению дисциплины «Товарная номенклатура внешнеэкономической деятельности» зависит от надлежащего изучения и приобретения знаний, умений и навыков и  овладения общекультурными, общепрофессиональными и профессиональными компетенциями, формируемыми при изучении:</w:t>
      </w:r>
    </w:p>
    <w:p w:rsidR="00406FCD" w:rsidRDefault="00406FCD" w:rsidP="00110121">
      <w:pPr>
        <w:autoSpaceDE w:val="0"/>
        <w:spacing w:after="0" w:line="240" w:lineRule="auto"/>
        <w:ind w:left="708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дисциплин базовой части:</w:t>
      </w:r>
      <w:r w:rsidR="001101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«История таможенного дела</w:t>
      </w:r>
      <w:r w:rsidR="0011012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proofErr w:type="spellStart"/>
      <w:r w:rsidR="00110121">
        <w:rPr>
          <w:rFonts w:ascii="Times New Roman" w:hAnsi="Times New Roman"/>
          <w:sz w:val="28"/>
          <w:szCs w:val="28"/>
        </w:rPr>
        <w:t>Геоэкономика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 w:rsidR="0011012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«Основы таможенного дела»;</w:t>
      </w:r>
    </w:p>
    <w:p w:rsidR="00110121" w:rsidRDefault="00406FCD" w:rsidP="00110121">
      <w:pPr>
        <w:autoSpaceDE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дисциплин вариативной части:</w:t>
      </w:r>
      <w:r w:rsidR="0011012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«Международное таможенное сотрудничество»</w:t>
      </w:r>
      <w:r w:rsidR="00110121">
        <w:rPr>
          <w:rFonts w:ascii="Times New Roman" w:hAnsi="Times New Roman"/>
          <w:sz w:val="28"/>
          <w:szCs w:val="28"/>
        </w:rPr>
        <w:t>.</w:t>
      </w:r>
    </w:p>
    <w:p w:rsidR="00C04610" w:rsidRPr="00203343" w:rsidRDefault="00C04610" w:rsidP="0020334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A05C5" w:rsidRPr="00203343" w:rsidRDefault="002A05C5" w:rsidP="00203343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203343">
        <w:rPr>
          <w:rFonts w:ascii="Times New Roman" w:hAnsi="Times New Roman" w:cs="Times New Roman"/>
          <w:b/>
          <w:bCs/>
          <w:sz w:val="28"/>
          <w:szCs w:val="28"/>
        </w:rPr>
        <w:t>3. Требования к результатам освоения дисциплины</w:t>
      </w:r>
    </w:p>
    <w:p w:rsidR="002A05C5" w:rsidRPr="00203343" w:rsidRDefault="002A05C5" w:rsidP="00203343">
      <w:pPr>
        <w:spacing w:after="0" w:line="240" w:lineRule="auto"/>
        <w:ind w:firstLine="726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03343">
        <w:rPr>
          <w:rFonts w:ascii="Times New Roman" w:hAnsi="Times New Roman" w:cs="Times New Roman"/>
          <w:sz w:val="28"/>
          <w:szCs w:val="28"/>
        </w:rPr>
        <w:t xml:space="preserve">Планируемые результаты </w:t>
      </w:r>
      <w:proofErr w:type="gramStart"/>
      <w:r w:rsidRPr="00203343">
        <w:rPr>
          <w:rFonts w:ascii="Times New Roman" w:hAnsi="Times New Roman" w:cs="Times New Roman"/>
          <w:sz w:val="28"/>
          <w:szCs w:val="28"/>
        </w:rPr>
        <w:t>обучения по дисциплине</w:t>
      </w:r>
      <w:proofErr w:type="gramEnd"/>
      <w:r w:rsidRPr="00203343">
        <w:rPr>
          <w:rFonts w:ascii="Times New Roman" w:hAnsi="Times New Roman" w:cs="Times New Roman"/>
          <w:sz w:val="28"/>
          <w:szCs w:val="28"/>
        </w:rPr>
        <w:t>, соотнесенные с планируемыми результатами освоения ОПОП.</w:t>
      </w:r>
    </w:p>
    <w:p w:rsidR="00110121" w:rsidRPr="00203343" w:rsidRDefault="00110121" w:rsidP="00110121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03343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 w:rsidRPr="00203343">
        <w:rPr>
          <w:rFonts w:ascii="Times New Roman" w:hAnsi="Times New Roman" w:cs="Times New Roman"/>
          <w:b/>
          <w:kern w:val="1"/>
          <w:sz w:val="28"/>
          <w:szCs w:val="28"/>
        </w:rPr>
        <w:t>ОК-8</w:t>
      </w:r>
      <w:r w:rsidRPr="00203343">
        <w:rPr>
          <w:rFonts w:ascii="Times New Roman" w:hAnsi="Times New Roman" w:cs="Times New Roman"/>
          <w:kern w:val="1"/>
          <w:sz w:val="28"/>
          <w:szCs w:val="28"/>
        </w:rPr>
        <w:t xml:space="preserve"> - способность использовать общеправовые знания в различных сферах деятельности»: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kern w:val="1"/>
                <w:sz w:val="24"/>
                <w:szCs w:val="24"/>
              </w:rPr>
              <w:t>нормативно-</w:t>
            </w: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правовые нормы законодательства в сфере таможенного дела н;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использовать нормативно-правовые знания в сфере таможенного дела;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анализа нормативных актов, регулирующих вопросы таможенного дела на различных этапах его исторического развития.</w:t>
            </w:r>
          </w:p>
        </w:tc>
      </w:tr>
    </w:tbl>
    <w:p w:rsidR="00110121" w:rsidRPr="00566DD5" w:rsidRDefault="00110121" w:rsidP="00110121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566DD5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566DD5">
        <w:rPr>
          <w:rFonts w:ascii="Times New Roman" w:hAnsi="Times New Roman"/>
          <w:b/>
          <w:bCs/>
          <w:sz w:val="28"/>
          <w:szCs w:val="28"/>
          <w:lang w:eastAsia="ru-RU"/>
        </w:rPr>
        <w:t>ПК-3</w:t>
      </w:r>
      <w:r w:rsidRPr="00566DD5">
        <w:rPr>
          <w:rFonts w:ascii="Times New Roman" w:hAnsi="Times New Roman"/>
          <w:bCs/>
          <w:sz w:val="28"/>
          <w:szCs w:val="28"/>
          <w:lang w:eastAsia="ru-RU"/>
        </w:rPr>
        <w:t xml:space="preserve"> - способность владением навыками применения технических средств таможенного контроля и эксплуатации оборудования и приборов</w:t>
      </w:r>
      <w:r w:rsidRPr="00566DD5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11012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566DD5" w:rsidRDefault="00110121" w:rsidP="000B3A0B">
            <w:pPr>
              <w:pStyle w:val="ac"/>
              <w:spacing w:before="0" w:after="0" w:line="228" w:lineRule="auto"/>
              <w:jc w:val="center"/>
              <w:rPr>
                <w:b/>
              </w:rPr>
            </w:pPr>
            <w:r w:rsidRPr="00566DD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11012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566DD5" w:rsidRDefault="00110121" w:rsidP="000B3A0B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Знать:</w:t>
            </w:r>
          </w:p>
        </w:tc>
      </w:tr>
      <w:tr w:rsidR="0011012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566DD5" w:rsidRDefault="00110121" w:rsidP="000B3A0B">
            <w:pPr>
              <w:pStyle w:val="ac"/>
              <w:spacing w:before="0" w:after="0" w:line="228" w:lineRule="auto"/>
            </w:pPr>
            <w:r w:rsidRPr="00566DD5">
              <w:t>- принципы работы технических средств таможенного контроля и правила техники безопасности их эксплуатации</w:t>
            </w:r>
          </w:p>
        </w:tc>
      </w:tr>
      <w:tr w:rsidR="0011012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566DD5" w:rsidRDefault="00110121" w:rsidP="000B3A0B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Уметь:</w:t>
            </w:r>
          </w:p>
        </w:tc>
      </w:tr>
      <w:tr w:rsidR="0011012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566DD5" w:rsidRDefault="00110121" w:rsidP="000B3A0B">
            <w:pPr>
              <w:pStyle w:val="ac"/>
              <w:spacing w:before="0" w:after="0" w:line="228" w:lineRule="auto"/>
            </w:pPr>
            <w:r w:rsidRPr="00566DD5">
              <w:t xml:space="preserve">- определять формы и технические средства таможенного контроля </w:t>
            </w:r>
            <w:r w:rsidRPr="00566DD5">
              <w:rPr>
                <w:bCs/>
              </w:rPr>
              <w:t>при совершении отдельных таможенных операций и применении отдельных таможенных процедур</w:t>
            </w:r>
          </w:p>
        </w:tc>
      </w:tr>
      <w:tr w:rsidR="0011012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566DD5" w:rsidRDefault="00110121" w:rsidP="000B3A0B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566DD5">
              <w:rPr>
                <w:b/>
                <w:color w:val="000000"/>
              </w:rPr>
              <w:t>Владеть:</w:t>
            </w:r>
          </w:p>
        </w:tc>
      </w:tr>
      <w:tr w:rsidR="00110121" w:rsidRPr="00566DD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566DD5" w:rsidRDefault="00110121" w:rsidP="000B3A0B">
            <w:pPr>
              <w:pStyle w:val="ac"/>
              <w:spacing w:before="0" w:after="0" w:line="228" w:lineRule="auto"/>
            </w:pPr>
            <w:r w:rsidRPr="00566DD5">
              <w:t>- навыками эксплуатации технических средств таможенного контроля</w:t>
            </w:r>
          </w:p>
        </w:tc>
      </w:tr>
    </w:tbl>
    <w:p w:rsidR="00110121" w:rsidRPr="00203343" w:rsidRDefault="00110121" w:rsidP="00110121">
      <w:pPr>
        <w:spacing w:after="0" w:line="240" w:lineRule="auto"/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03343">
        <w:rPr>
          <w:rFonts w:ascii="Times New Roman" w:hAnsi="Times New Roman" w:cs="Times New Roman"/>
          <w:kern w:val="1"/>
          <w:sz w:val="28"/>
          <w:szCs w:val="28"/>
        </w:rPr>
        <w:t>Для компетенции «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П</w:t>
      </w:r>
      <w:r w:rsidRPr="00203343">
        <w:rPr>
          <w:rFonts w:ascii="Times New Roman" w:hAnsi="Times New Roman" w:cs="Times New Roman"/>
          <w:b/>
          <w:kern w:val="1"/>
          <w:sz w:val="28"/>
          <w:szCs w:val="28"/>
        </w:rPr>
        <w:t>К-</w:t>
      </w:r>
      <w:r>
        <w:rPr>
          <w:rFonts w:ascii="Times New Roman" w:hAnsi="Times New Roman" w:cs="Times New Roman"/>
          <w:b/>
          <w:kern w:val="1"/>
          <w:sz w:val="28"/>
          <w:szCs w:val="28"/>
        </w:rPr>
        <w:t>4</w:t>
      </w:r>
      <w:r w:rsidRPr="00203343">
        <w:rPr>
          <w:rFonts w:ascii="Times New Roman" w:hAnsi="Times New Roman" w:cs="Times New Roman"/>
          <w:kern w:val="1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  <w:lang w:eastAsia="ru-RU"/>
        </w:rPr>
        <w:t>способность определять код товара и контролировать заявленный код в соответствии с ТН ВЭД</w:t>
      </w:r>
      <w:r w:rsidRPr="00203343">
        <w:rPr>
          <w:rFonts w:ascii="Times New Roman" w:hAnsi="Times New Roman" w:cs="Times New Roman"/>
          <w:kern w:val="1"/>
          <w:sz w:val="28"/>
          <w:szCs w:val="28"/>
        </w:rPr>
        <w:t>»: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9571"/>
      </w:tblGrid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center"/>
              <w:rPr>
                <w:rFonts w:ascii="Times New Roman" w:hAnsi="Times New Roman" w:cs="Times New Roman"/>
                <w:b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В результате изучения дисциплины студент должен: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Знать: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методологию идентификации и классификации товаров в соответствии с ТН ВЭД ЕАЭС и основные правила интерпретации</w:t>
            </w: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Уметь: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классифицировать товары в соответствии с ТН ВЭД ЕАЭС и применять основные правила интерпретации</w:t>
            </w: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;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b/>
                <w:i/>
                <w:kern w:val="1"/>
                <w:sz w:val="24"/>
                <w:szCs w:val="24"/>
              </w:rPr>
              <w:t>Владеть: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анализа причинно-следственных связей в развитии таможенного дела российского государства и общества;</w:t>
            </w:r>
          </w:p>
        </w:tc>
      </w:tr>
      <w:tr w:rsidR="00110121" w:rsidRPr="00203343" w:rsidTr="000B3A0B">
        <w:tc>
          <w:tcPr>
            <w:tcW w:w="9571" w:type="dxa"/>
          </w:tcPr>
          <w:p w:rsidR="00110121" w:rsidRPr="00203343" w:rsidRDefault="00110121" w:rsidP="000B3A0B">
            <w:pPr>
              <w:jc w:val="both"/>
              <w:rPr>
                <w:rFonts w:ascii="Times New Roman" w:hAnsi="Times New Roman" w:cs="Times New Roman"/>
                <w:kern w:val="1"/>
                <w:sz w:val="24"/>
                <w:szCs w:val="24"/>
              </w:rPr>
            </w:pPr>
            <w:r w:rsidRPr="00203343">
              <w:rPr>
                <w:rFonts w:ascii="Times New Roman" w:hAnsi="Times New Roman" w:cs="Times New Roman"/>
                <w:kern w:val="1"/>
                <w:sz w:val="24"/>
                <w:szCs w:val="24"/>
              </w:rPr>
              <w:t>- навыками уважительного и бережного отношения к наследию таможенного дела России.</w:t>
            </w:r>
          </w:p>
        </w:tc>
      </w:tr>
    </w:tbl>
    <w:p w:rsidR="00110121" w:rsidRPr="0045759C" w:rsidRDefault="00110121" w:rsidP="00110121">
      <w:pPr>
        <w:autoSpaceDE w:val="0"/>
        <w:autoSpaceDN w:val="0"/>
        <w:adjustRightInd w:val="0"/>
        <w:spacing w:after="0" w:line="228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45759C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45759C">
        <w:rPr>
          <w:rFonts w:ascii="Times New Roman" w:hAnsi="Times New Roman"/>
          <w:b/>
          <w:bCs/>
          <w:sz w:val="28"/>
          <w:szCs w:val="28"/>
          <w:lang w:eastAsia="ru-RU"/>
        </w:rPr>
        <w:t>ПК-5</w:t>
      </w:r>
      <w:r w:rsidRPr="0045759C">
        <w:rPr>
          <w:rFonts w:ascii="Times New Roman" w:hAnsi="Times New Roman"/>
          <w:bCs/>
          <w:sz w:val="28"/>
          <w:szCs w:val="28"/>
          <w:lang w:eastAsia="ru-RU"/>
        </w:rPr>
        <w:t xml:space="preserve"> - способность применять правила определения страны происхождения товаров и осуществлять контроль достоверности сведений, заявленных о стране происхождения товаров</w:t>
      </w:r>
      <w:r w:rsidRPr="0045759C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110121" w:rsidRPr="0045759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45759C" w:rsidRDefault="00110121" w:rsidP="000B3A0B">
            <w:pPr>
              <w:pStyle w:val="ac"/>
              <w:spacing w:before="0" w:after="0" w:line="228" w:lineRule="auto"/>
              <w:jc w:val="center"/>
              <w:rPr>
                <w:b/>
              </w:rPr>
            </w:pPr>
            <w:r w:rsidRPr="0045759C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110121" w:rsidRPr="0045759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45759C" w:rsidRDefault="00110121" w:rsidP="000B3A0B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45759C">
              <w:rPr>
                <w:b/>
                <w:color w:val="000000"/>
              </w:rPr>
              <w:t>Знать:</w:t>
            </w:r>
          </w:p>
        </w:tc>
      </w:tr>
      <w:tr w:rsidR="00110121" w:rsidRPr="0045759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45759C" w:rsidRDefault="00110121" w:rsidP="000B3A0B">
            <w:pPr>
              <w:pStyle w:val="ac"/>
              <w:spacing w:before="0" w:after="0" w:line="228" w:lineRule="auto"/>
            </w:pPr>
            <w:r w:rsidRPr="0045759C">
              <w:t>- основные нормативные правовые акты, регламентирующие определение страны происхождения товаров в рамках международного и национального законодательства</w:t>
            </w:r>
          </w:p>
        </w:tc>
      </w:tr>
      <w:tr w:rsidR="00110121" w:rsidRPr="0045759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45759C" w:rsidRDefault="00110121" w:rsidP="000B3A0B">
            <w:pPr>
              <w:pStyle w:val="ac"/>
              <w:spacing w:before="0" w:after="0" w:line="228" w:lineRule="auto"/>
            </w:pPr>
            <w:r w:rsidRPr="0045759C">
              <w:t>- сущность и назначение определения страны происхождения товара в таможенно-тарифном и нетарифном регулировании внешнеторговой деятельности</w:t>
            </w:r>
          </w:p>
        </w:tc>
      </w:tr>
      <w:tr w:rsidR="00110121" w:rsidRPr="0045759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45759C" w:rsidRDefault="00110121" w:rsidP="000B3A0B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45759C">
              <w:rPr>
                <w:b/>
                <w:color w:val="000000"/>
              </w:rPr>
              <w:lastRenderedPageBreak/>
              <w:t>Уметь:</w:t>
            </w:r>
          </w:p>
        </w:tc>
      </w:tr>
      <w:tr w:rsidR="00110121" w:rsidRPr="0045759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45759C" w:rsidRDefault="00110121" w:rsidP="000B3A0B">
            <w:pPr>
              <w:pStyle w:val="ac"/>
              <w:spacing w:before="0" w:after="0" w:line="228" w:lineRule="auto"/>
            </w:pPr>
            <w:r w:rsidRPr="0045759C">
              <w:t>- определить товары, полностью произведенные в стране; формулировать критерии достаточной переработки товаров при определении их страны происхождения</w:t>
            </w:r>
          </w:p>
        </w:tc>
      </w:tr>
      <w:tr w:rsidR="00110121" w:rsidRPr="0045759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45759C" w:rsidRDefault="00110121" w:rsidP="000B3A0B">
            <w:pPr>
              <w:pStyle w:val="ac"/>
              <w:spacing w:before="0" w:after="0" w:line="228" w:lineRule="auto"/>
              <w:jc w:val="both"/>
              <w:rPr>
                <w:b/>
                <w:color w:val="000000"/>
              </w:rPr>
            </w:pPr>
            <w:r w:rsidRPr="0045759C">
              <w:rPr>
                <w:b/>
                <w:color w:val="000000"/>
              </w:rPr>
              <w:t>Владеть:</w:t>
            </w:r>
          </w:p>
        </w:tc>
      </w:tr>
      <w:tr w:rsidR="00110121" w:rsidRPr="0045759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45759C" w:rsidRDefault="00110121" w:rsidP="000B3A0B">
            <w:pPr>
              <w:pStyle w:val="ac"/>
              <w:spacing w:before="0" w:after="0" w:line="228" w:lineRule="auto"/>
            </w:pPr>
            <w:r w:rsidRPr="0045759C">
              <w:t>- навыками выбора и обоснования документа, подтверждающего страну происхождения товара для таможенных целей</w:t>
            </w:r>
          </w:p>
        </w:tc>
      </w:tr>
      <w:tr w:rsidR="00110121" w:rsidRPr="0045759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45759C" w:rsidRDefault="00110121" w:rsidP="000B3A0B">
            <w:pPr>
              <w:pStyle w:val="ac"/>
              <w:spacing w:before="0" w:after="0" w:line="228" w:lineRule="auto"/>
            </w:pPr>
            <w:r w:rsidRPr="0045759C">
              <w:t>- навыками обнаружения признаков, указывающих на то, что заявленные сведения о стране происхождения товаров могут быть недостоверными либо должным образом не подтвержденными</w:t>
            </w:r>
          </w:p>
        </w:tc>
      </w:tr>
    </w:tbl>
    <w:p w:rsidR="00110121" w:rsidRPr="00686075" w:rsidRDefault="00110121" w:rsidP="001101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686075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686075">
        <w:rPr>
          <w:rFonts w:ascii="Times New Roman" w:hAnsi="Times New Roman"/>
          <w:b/>
          <w:bCs/>
          <w:sz w:val="28"/>
          <w:szCs w:val="28"/>
          <w:lang w:eastAsia="ru-RU"/>
        </w:rPr>
        <w:t>ПК-14</w:t>
      </w:r>
      <w:r w:rsidRPr="00686075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по выявлению фальсифицированного и контрафактного товара</w:t>
      </w:r>
      <w:r w:rsidRPr="00686075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110121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686075" w:rsidRDefault="00110121" w:rsidP="000B3A0B">
            <w:pPr>
              <w:pStyle w:val="ac"/>
              <w:spacing w:before="0" w:after="0"/>
              <w:jc w:val="center"/>
              <w:rPr>
                <w:b/>
              </w:rPr>
            </w:pPr>
            <w:r w:rsidRPr="00686075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110121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686075" w:rsidRDefault="00110121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Знать:</w:t>
            </w:r>
          </w:p>
        </w:tc>
      </w:tr>
      <w:tr w:rsidR="00110121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686075" w:rsidRDefault="00110121" w:rsidP="000B3A0B">
            <w:pPr>
              <w:pStyle w:val="ac"/>
              <w:spacing w:before="0" w:after="0"/>
            </w:pPr>
            <w:r w:rsidRPr="00686075">
              <w:t>- товароведческие характеристики продовольственных и непродовольственных товаров</w:t>
            </w:r>
          </w:p>
        </w:tc>
      </w:tr>
      <w:tr w:rsidR="00110121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686075" w:rsidRDefault="00110121" w:rsidP="000B3A0B">
            <w:pPr>
              <w:pStyle w:val="ac"/>
              <w:spacing w:before="0" w:after="0"/>
            </w:pPr>
            <w:r w:rsidRPr="00686075">
              <w:t>- маркировочные данные для целей идентификации и выявления фальсифицированных и контрафактных продовольственных и непродовольственных товаров по товарным группам</w:t>
            </w:r>
          </w:p>
        </w:tc>
      </w:tr>
      <w:tr w:rsidR="00110121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686075" w:rsidRDefault="00110121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Уметь:</w:t>
            </w:r>
          </w:p>
        </w:tc>
      </w:tr>
      <w:tr w:rsidR="00110121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686075" w:rsidRDefault="00110121" w:rsidP="000B3A0B">
            <w:pPr>
              <w:pStyle w:val="ac"/>
              <w:spacing w:before="0" w:after="0"/>
            </w:pPr>
            <w:r w:rsidRPr="00686075">
              <w:t>- применять методы контроля качества для идентификации и выявления фальсифицированных и контрафактных продовольственных и непродовольственных товаров</w:t>
            </w:r>
          </w:p>
        </w:tc>
      </w:tr>
      <w:tr w:rsidR="00110121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686075" w:rsidRDefault="00110121" w:rsidP="000B3A0B">
            <w:pPr>
              <w:pStyle w:val="ac"/>
              <w:spacing w:before="0" w:after="0"/>
              <w:jc w:val="both"/>
              <w:rPr>
                <w:b/>
                <w:color w:val="000000"/>
              </w:rPr>
            </w:pPr>
            <w:r w:rsidRPr="00686075">
              <w:rPr>
                <w:b/>
                <w:color w:val="000000"/>
              </w:rPr>
              <w:t>Владеть:</w:t>
            </w:r>
          </w:p>
        </w:tc>
      </w:tr>
      <w:tr w:rsidR="00110121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686075" w:rsidRDefault="00110121" w:rsidP="000B3A0B">
            <w:pPr>
              <w:pStyle w:val="ac"/>
              <w:spacing w:before="0" w:after="0"/>
            </w:pPr>
            <w:r w:rsidRPr="00686075">
              <w:t xml:space="preserve">- </w:t>
            </w:r>
            <w:r w:rsidRPr="00686075">
              <w:rPr>
                <w:bCs/>
              </w:rPr>
              <w:t xml:space="preserve">навыками </w:t>
            </w:r>
            <w:r w:rsidRPr="00686075">
              <w:t>оценки качества товаров в соответствии с нормативными документами</w:t>
            </w:r>
          </w:p>
        </w:tc>
      </w:tr>
      <w:tr w:rsidR="00110121" w:rsidRPr="00686075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686075" w:rsidRDefault="00110121" w:rsidP="000B3A0B">
            <w:pPr>
              <w:pStyle w:val="ac"/>
              <w:spacing w:before="0" w:after="0"/>
            </w:pPr>
            <w:r w:rsidRPr="00686075">
              <w:t>- навыками идентификации товаров группы риска и выявления фальсифицированного и контрафактного товара</w:t>
            </w:r>
          </w:p>
        </w:tc>
      </w:tr>
    </w:tbl>
    <w:p w:rsidR="00110121" w:rsidRPr="007F5603" w:rsidRDefault="00110121" w:rsidP="00110121">
      <w:pPr>
        <w:autoSpaceDE w:val="0"/>
        <w:autoSpaceDN w:val="0"/>
        <w:adjustRightInd w:val="0"/>
        <w:spacing w:after="0" w:line="235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F5603">
        <w:rPr>
          <w:rFonts w:ascii="Times New Roman" w:hAnsi="Times New Roman"/>
          <w:sz w:val="28"/>
          <w:szCs w:val="28"/>
          <w:lang w:eastAsia="ru-RU"/>
        </w:rPr>
        <w:t>Для компетенции «</w:t>
      </w:r>
      <w:r w:rsidRPr="007F5603">
        <w:rPr>
          <w:rFonts w:ascii="Times New Roman" w:hAnsi="Times New Roman"/>
          <w:b/>
          <w:bCs/>
          <w:sz w:val="28"/>
          <w:szCs w:val="28"/>
          <w:lang w:eastAsia="ru-RU"/>
        </w:rPr>
        <w:t>ПК-15</w:t>
      </w:r>
      <w:r w:rsidRPr="007F5603">
        <w:rPr>
          <w:rFonts w:ascii="Times New Roman" w:hAnsi="Times New Roman"/>
          <w:bCs/>
          <w:sz w:val="28"/>
          <w:szCs w:val="28"/>
          <w:lang w:eastAsia="ru-RU"/>
        </w:rPr>
        <w:t xml:space="preserve"> - владение навыками назначения и использования результатов экспертиз товаров в таможенных целях</w:t>
      </w:r>
      <w:r w:rsidRPr="007F5603">
        <w:rPr>
          <w:rFonts w:ascii="Times New Roman" w:hAnsi="Times New Roman"/>
          <w:sz w:val="28"/>
          <w:szCs w:val="28"/>
          <w:lang w:eastAsia="ru-RU"/>
        </w:rPr>
        <w:t>»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463"/>
      </w:tblGrid>
      <w:tr w:rsidR="00110121" w:rsidRPr="007F5603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7F5603" w:rsidRDefault="00110121" w:rsidP="000B3A0B">
            <w:pPr>
              <w:pStyle w:val="ac"/>
              <w:spacing w:before="0" w:after="0" w:line="235" w:lineRule="auto"/>
              <w:jc w:val="center"/>
              <w:rPr>
                <w:b/>
              </w:rPr>
            </w:pPr>
            <w:r w:rsidRPr="007F5603">
              <w:rPr>
                <w:b/>
                <w:color w:val="000000"/>
              </w:rPr>
              <w:t>В результате прохождения практики при освоении компетенции студент должен:</w:t>
            </w:r>
          </w:p>
        </w:tc>
      </w:tr>
      <w:tr w:rsidR="00110121" w:rsidRPr="007F5603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7F5603" w:rsidRDefault="00110121" w:rsidP="000B3A0B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7F5603">
              <w:rPr>
                <w:b/>
                <w:color w:val="000000"/>
              </w:rPr>
              <w:t>Знать:</w:t>
            </w:r>
          </w:p>
        </w:tc>
      </w:tr>
      <w:tr w:rsidR="00110121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3A54EC" w:rsidRDefault="00110121" w:rsidP="000B3A0B">
            <w:pPr>
              <w:pStyle w:val="a0"/>
              <w:widowControl w:val="0"/>
              <w:numPr>
                <w:ilvl w:val="0"/>
                <w:numId w:val="0"/>
              </w:numPr>
              <w:spacing w:line="235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A54EC">
              <w:rPr>
                <w:rFonts w:ascii="Times New Roman" w:hAnsi="Times New Roman"/>
                <w:sz w:val="24"/>
                <w:szCs w:val="24"/>
              </w:rPr>
              <w:t>- нормативные правовые документы в области назначения экспертизы товаров в таможенных целях</w:t>
            </w:r>
          </w:p>
        </w:tc>
      </w:tr>
      <w:tr w:rsidR="00110121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3A54EC" w:rsidRDefault="00110121" w:rsidP="000B3A0B">
            <w:pPr>
              <w:pStyle w:val="a0"/>
              <w:widowControl w:val="0"/>
              <w:numPr>
                <w:ilvl w:val="0"/>
                <w:numId w:val="0"/>
              </w:numPr>
              <w:spacing w:line="235" w:lineRule="auto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3A54EC">
              <w:rPr>
                <w:rFonts w:ascii="Times New Roman" w:hAnsi="Times New Roman"/>
                <w:sz w:val="24"/>
                <w:szCs w:val="24"/>
              </w:rPr>
              <w:t>- правила назначения экспертизы товаров в таможенных целях, алгоритм и правила о</w:t>
            </w:r>
            <w:r w:rsidRPr="003A54EC">
              <w:rPr>
                <w:rFonts w:ascii="Times New Roman" w:hAnsi="Times New Roman"/>
                <w:bCs/>
                <w:sz w:val="24"/>
                <w:szCs w:val="24"/>
              </w:rPr>
              <w:t xml:space="preserve">тбора проб и образцов для проведения экспертизы </w:t>
            </w:r>
            <w:r w:rsidRPr="003A54EC">
              <w:rPr>
                <w:rFonts w:ascii="Times New Roman" w:hAnsi="Times New Roman"/>
                <w:sz w:val="24"/>
                <w:szCs w:val="24"/>
              </w:rPr>
              <w:t>товаров в таможенных целях</w:t>
            </w:r>
          </w:p>
        </w:tc>
      </w:tr>
      <w:tr w:rsidR="00110121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3A54EC" w:rsidRDefault="00110121" w:rsidP="000B3A0B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3A54EC">
              <w:rPr>
                <w:b/>
                <w:color w:val="000000"/>
              </w:rPr>
              <w:t>Уметь:</w:t>
            </w:r>
          </w:p>
        </w:tc>
      </w:tr>
      <w:tr w:rsidR="00110121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3A54EC" w:rsidRDefault="00110121" w:rsidP="000B3A0B">
            <w:pPr>
              <w:pStyle w:val="ac"/>
              <w:spacing w:before="0" w:after="0" w:line="235" w:lineRule="auto"/>
            </w:pPr>
            <w:r w:rsidRPr="003A54EC">
              <w:t>- составлять вопросы эксперту при назначении экспертизы товаров в таможенных целях</w:t>
            </w:r>
          </w:p>
        </w:tc>
      </w:tr>
      <w:tr w:rsidR="00110121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3A54EC" w:rsidRDefault="00110121" w:rsidP="000B3A0B">
            <w:pPr>
              <w:pStyle w:val="ac"/>
              <w:spacing w:before="0" w:after="0" w:line="235" w:lineRule="auto"/>
              <w:jc w:val="both"/>
              <w:rPr>
                <w:b/>
                <w:color w:val="000000"/>
              </w:rPr>
            </w:pPr>
            <w:r w:rsidRPr="003A54EC">
              <w:rPr>
                <w:b/>
                <w:color w:val="000000"/>
              </w:rPr>
              <w:t>Владеть:</w:t>
            </w:r>
          </w:p>
        </w:tc>
      </w:tr>
      <w:tr w:rsidR="00110121" w:rsidRPr="003A54EC" w:rsidTr="000B3A0B">
        <w:tc>
          <w:tcPr>
            <w:tcW w:w="9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121" w:rsidRPr="003A54EC" w:rsidRDefault="00110121" w:rsidP="000B3A0B">
            <w:pPr>
              <w:pStyle w:val="ac"/>
              <w:spacing w:before="0" w:after="0" w:line="235" w:lineRule="auto"/>
            </w:pPr>
            <w:r w:rsidRPr="003A54EC">
              <w:t xml:space="preserve">- навыками </w:t>
            </w:r>
            <w:r w:rsidRPr="003A54EC">
              <w:rPr>
                <w:bCs/>
              </w:rPr>
              <w:t>заполнения форм таможенных документов для экспертизы товаров в таможенных целях</w:t>
            </w:r>
          </w:p>
        </w:tc>
      </w:tr>
    </w:tbl>
    <w:p w:rsidR="00726643" w:rsidRPr="00203343" w:rsidRDefault="00726643" w:rsidP="00203343">
      <w:pPr>
        <w:tabs>
          <w:tab w:val="left" w:pos="708"/>
        </w:tabs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C301E8" w:rsidRPr="00203343" w:rsidRDefault="00C301E8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03343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A05C5" w:rsidRPr="0020334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03343">
        <w:rPr>
          <w:rFonts w:ascii="Times New Roman" w:hAnsi="Times New Roman" w:cs="Times New Roman"/>
          <w:b/>
          <w:bCs/>
          <w:sz w:val="28"/>
          <w:szCs w:val="28"/>
        </w:rPr>
        <w:t xml:space="preserve">Общая трудоемкость дисциплины: </w:t>
      </w:r>
      <w:r w:rsidR="00110121">
        <w:rPr>
          <w:rFonts w:ascii="Times New Roman" w:hAnsi="Times New Roman" w:cs="Times New Roman"/>
          <w:bCs/>
          <w:sz w:val="28"/>
          <w:szCs w:val="28"/>
        </w:rPr>
        <w:t>9</w:t>
      </w:r>
      <w:r w:rsidR="00E502C7" w:rsidRPr="00203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F6626" w:rsidRPr="00203343">
        <w:rPr>
          <w:rFonts w:ascii="Times New Roman" w:hAnsi="Times New Roman" w:cs="Times New Roman"/>
          <w:bCs/>
          <w:sz w:val="28"/>
          <w:szCs w:val="28"/>
        </w:rPr>
        <w:t>зачетны</w:t>
      </w:r>
      <w:r w:rsidR="00F61CC0" w:rsidRPr="00203343">
        <w:rPr>
          <w:rFonts w:ascii="Times New Roman" w:hAnsi="Times New Roman" w:cs="Times New Roman"/>
          <w:bCs/>
          <w:sz w:val="28"/>
          <w:szCs w:val="28"/>
        </w:rPr>
        <w:t>х</w:t>
      </w:r>
      <w:r w:rsidR="002A05C5" w:rsidRPr="00203343">
        <w:rPr>
          <w:rFonts w:ascii="Times New Roman" w:hAnsi="Times New Roman" w:cs="Times New Roman"/>
          <w:bCs/>
          <w:sz w:val="28"/>
          <w:szCs w:val="28"/>
        </w:rPr>
        <w:t xml:space="preserve"> единиц </w:t>
      </w:r>
      <w:r w:rsidRPr="00203343">
        <w:rPr>
          <w:rFonts w:ascii="Times New Roman" w:hAnsi="Times New Roman" w:cs="Times New Roman"/>
          <w:bCs/>
          <w:sz w:val="28"/>
          <w:szCs w:val="28"/>
        </w:rPr>
        <w:t>(</w:t>
      </w:r>
      <w:r w:rsidR="00110121">
        <w:rPr>
          <w:rFonts w:ascii="Times New Roman" w:hAnsi="Times New Roman" w:cs="Times New Roman"/>
          <w:bCs/>
          <w:sz w:val="28"/>
          <w:szCs w:val="28"/>
        </w:rPr>
        <w:t>324</w:t>
      </w:r>
      <w:r w:rsidR="00C80C61" w:rsidRPr="0020334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203343">
        <w:rPr>
          <w:rFonts w:ascii="Times New Roman" w:hAnsi="Times New Roman" w:cs="Times New Roman"/>
          <w:bCs/>
          <w:sz w:val="28"/>
          <w:szCs w:val="28"/>
        </w:rPr>
        <w:t>час</w:t>
      </w:r>
      <w:r w:rsidR="00C80C61" w:rsidRPr="00203343">
        <w:rPr>
          <w:rFonts w:ascii="Times New Roman" w:hAnsi="Times New Roman" w:cs="Times New Roman"/>
          <w:bCs/>
          <w:sz w:val="28"/>
          <w:szCs w:val="28"/>
        </w:rPr>
        <w:t>а</w:t>
      </w:r>
      <w:r w:rsidRPr="00203343">
        <w:rPr>
          <w:rFonts w:ascii="Times New Roman" w:hAnsi="Times New Roman" w:cs="Times New Roman"/>
          <w:bCs/>
          <w:sz w:val="28"/>
          <w:szCs w:val="28"/>
        </w:rPr>
        <w:t>)</w:t>
      </w:r>
    </w:p>
    <w:p w:rsidR="00E502C7" w:rsidRPr="00203343" w:rsidRDefault="00E502C7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301E8" w:rsidRPr="00961EA9" w:rsidRDefault="00C301E8" w:rsidP="00203343">
      <w:pPr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1EA9">
        <w:rPr>
          <w:rFonts w:ascii="Times New Roman" w:hAnsi="Times New Roman" w:cs="Times New Roman"/>
          <w:b/>
          <w:bCs/>
          <w:sz w:val="28"/>
          <w:szCs w:val="28"/>
        </w:rPr>
        <w:t>5. Дополнительная информация</w:t>
      </w:r>
    </w:p>
    <w:p w:rsidR="00961EA9" w:rsidRPr="00961EA9" w:rsidRDefault="00961EA9" w:rsidP="00961EA9">
      <w:pPr>
        <w:pStyle w:val="Default"/>
        <w:ind w:firstLine="709"/>
        <w:jc w:val="both"/>
        <w:rPr>
          <w:sz w:val="28"/>
          <w:szCs w:val="28"/>
        </w:rPr>
      </w:pPr>
      <w:r w:rsidRPr="00961EA9">
        <w:rPr>
          <w:sz w:val="28"/>
          <w:szCs w:val="28"/>
        </w:rPr>
        <w:t>Предусмотрено выполнение двух письменных работ (рефер</w:t>
      </w:r>
      <w:r w:rsidR="00203692">
        <w:rPr>
          <w:sz w:val="28"/>
          <w:szCs w:val="28"/>
        </w:rPr>
        <w:t>а</w:t>
      </w:r>
      <w:bookmarkStart w:id="0" w:name="_GoBack"/>
      <w:bookmarkEnd w:id="0"/>
      <w:r w:rsidRPr="00961EA9">
        <w:rPr>
          <w:sz w:val="28"/>
          <w:szCs w:val="28"/>
        </w:rPr>
        <w:t>ты).</w:t>
      </w:r>
    </w:p>
    <w:p w:rsidR="00E877CC" w:rsidRPr="00961EA9" w:rsidRDefault="00E877CC" w:rsidP="0020334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8"/>
          <w:szCs w:val="28"/>
          <w:lang w:eastAsia="ru-RU"/>
        </w:rPr>
      </w:pPr>
      <w:r w:rsidRPr="00961EA9">
        <w:rPr>
          <w:rFonts w:ascii="Times New Roman" w:hAnsi="Times New Roman" w:cs="Times New Roman"/>
          <w:iCs/>
          <w:sz w:val="28"/>
          <w:szCs w:val="28"/>
        </w:rPr>
        <w:t>Электр</w:t>
      </w:r>
      <w:r w:rsidR="00726643" w:rsidRPr="00961EA9">
        <w:rPr>
          <w:rFonts w:ascii="Times New Roman" w:hAnsi="Times New Roman" w:cs="Times New Roman"/>
          <w:iCs/>
          <w:sz w:val="28"/>
          <w:szCs w:val="28"/>
        </w:rPr>
        <w:t>онный читальный зал (корпус 1).</w:t>
      </w:r>
    </w:p>
    <w:p w:rsidR="00E877CC" w:rsidRPr="00961EA9" w:rsidRDefault="00E877CC" w:rsidP="00203343">
      <w:pPr>
        <w:tabs>
          <w:tab w:val="left" w:pos="708"/>
        </w:tabs>
        <w:autoSpaceDE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1EA9">
        <w:rPr>
          <w:rFonts w:ascii="Times New Roman" w:hAnsi="Times New Roman" w:cs="Times New Roman"/>
          <w:iCs/>
          <w:sz w:val="28"/>
          <w:szCs w:val="28"/>
          <w:lang w:eastAsia="ru-RU"/>
        </w:rPr>
        <w:t>Экраны, мультимедийные проекторы, раздаточный материал к учебным занятиям.</w:t>
      </w:r>
    </w:p>
    <w:p w:rsidR="00E502C7" w:rsidRDefault="00E502C7" w:rsidP="002033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1EA9" w:rsidRDefault="00961EA9" w:rsidP="002033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61EA9" w:rsidRPr="00961EA9" w:rsidRDefault="00961EA9" w:rsidP="002033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301E8" w:rsidRPr="00961EA9" w:rsidRDefault="00C301E8" w:rsidP="00203343">
      <w:pPr>
        <w:tabs>
          <w:tab w:val="left" w:pos="708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61EA9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961EA9">
        <w:rPr>
          <w:rFonts w:ascii="Times New Roman" w:hAnsi="Times New Roman" w:cs="Times New Roman"/>
          <w:b/>
          <w:bCs/>
          <w:sz w:val="28"/>
          <w:szCs w:val="28"/>
        </w:rPr>
        <w:t>Виды и формы промежуточной аттестации</w:t>
      </w:r>
    </w:p>
    <w:p w:rsidR="00BA5FA4" w:rsidRPr="00203343" w:rsidRDefault="00C301E8" w:rsidP="00203343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61EA9">
        <w:rPr>
          <w:rFonts w:ascii="Times New Roman" w:hAnsi="Times New Roman" w:cs="Times New Roman"/>
          <w:bCs/>
          <w:sz w:val="28"/>
          <w:szCs w:val="28"/>
        </w:rPr>
        <w:t>Промежуточн</w:t>
      </w:r>
      <w:r w:rsidR="00C24A74" w:rsidRPr="00961EA9">
        <w:rPr>
          <w:rFonts w:ascii="Times New Roman" w:hAnsi="Times New Roman" w:cs="Times New Roman"/>
          <w:bCs/>
          <w:sz w:val="28"/>
          <w:szCs w:val="28"/>
        </w:rPr>
        <w:t>ая</w:t>
      </w:r>
      <w:r w:rsidRPr="00961EA9">
        <w:rPr>
          <w:rFonts w:ascii="Times New Roman" w:hAnsi="Times New Roman" w:cs="Times New Roman"/>
          <w:bCs/>
          <w:sz w:val="28"/>
          <w:szCs w:val="28"/>
        </w:rPr>
        <w:t xml:space="preserve"> форм</w:t>
      </w:r>
      <w:r w:rsidR="00C24A74" w:rsidRPr="00961EA9">
        <w:rPr>
          <w:rFonts w:ascii="Times New Roman" w:hAnsi="Times New Roman" w:cs="Times New Roman"/>
          <w:bCs/>
          <w:sz w:val="28"/>
          <w:szCs w:val="28"/>
        </w:rPr>
        <w:t>а</w:t>
      </w:r>
      <w:r w:rsidRPr="00961EA9">
        <w:rPr>
          <w:rFonts w:ascii="Times New Roman" w:hAnsi="Times New Roman" w:cs="Times New Roman"/>
          <w:bCs/>
          <w:sz w:val="28"/>
          <w:szCs w:val="28"/>
        </w:rPr>
        <w:t xml:space="preserve"> аттестации –</w:t>
      </w:r>
      <w:r w:rsidR="00C04610" w:rsidRPr="00961EA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6FCD" w:rsidRPr="00961EA9">
        <w:rPr>
          <w:rFonts w:ascii="Times New Roman" w:hAnsi="Times New Roman" w:cs="Times New Roman"/>
          <w:bCs/>
          <w:sz w:val="28"/>
          <w:szCs w:val="28"/>
        </w:rPr>
        <w:t>зачет</w:t>
      </w:r>
      <w:r w:rsidR="00110121" w:rsidRPr="00961EA9">
        <w:rPr>
          <w:rFonts w:ascii="Times New Roman" w:hAnsi="Times New Roman" w:cs="Times New Roman"/>
          <w:bCs/>
          <w:sz w:val="28"/>
          <w:szCs w:val="28"/>
        </w:rPr>
        <w:t xml:space="preserve"> с оценкой</w:t>
      </w:r>
      <w:r w:rsidR="00961EA9" w:rsidRPr="00961EA9">
        <w:rPr>
          <w:rFonts w:ascii="Times New Roman" w:hAnsi="Times New Roman" w:cs="Times New Roman"/>
          <w:bCs/>
          <w:sz w:val="28"/>
          <w:szCs w:val="28"/>
        </w:rPr>
        <w:t xml:space="preserve"> 93 семестр)</w:t>
      </w:r>
      <w:r w:rsidR="00406FCD" w:rsidRPr="00961EA9">
        <w:rPr>
          <w:rFonts w:ascii="Times New Roman" w:hAnsi="Times New Roman" w:cs="Times New Roman"/>
          <w:bCs/>
          <w:sz w:val="28"/>
          <w:szCs w:val="28"/>
        </w:rPr>
        <w:t xml:space="preserve"> и экзамен</w:t>
      </w:r>
      <w:r w:rsidR="00961EA9" w:rsidRPr="00961EA9">
        <w:rPr>
          <w:rFonts w:ascii="Times New Roman" w:hAnsi="Times New Roman" w:cs="Times New Roman"/>
          <w:bCs/>
          <w:sz w:val="28"/>
          <w:szCs w:val="28"/>
        </w:rPr>
        <w:t xml:space="preserve"> (4 семестр)</w:t>
      </w:r>
      <w:r w:rsidR="00C80C61" w:rsidRPr="00961EA9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sectPr w:rsidR="00BA5FA4" w:rsidRPr="00203343" w:rsidSect="00BA5F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0" w:hanging="360"/>
      </w:pPr>
      <w:rPr>
        <w:rFonts w:ascii="Symbol" w:hAnsi="Symbol" w:cs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000001E"/>
    <w:multiLevelType w:val="singleLevel"/>
    <w:tmpl w:val="0000001E"/>
    <w:name w:val="WW8Num30"/>
    <w:lvl w:ilvl="0">
      <w:start w:val="1"/>
      <w:numFmt w:val="bullet"/>
      <w:lvlText w:val=""/>
      <w:lvlJc w:val="left"/>
      <w:pPr>
        <w:tabs>
          <w:tab w:val="num" w:pos="2310"/>
        </w:tabs>
        <w:ind w:left="2310" w:hanging="360"/>
      </w:pPr>
      <w:rPr>
        <w:rFonts w:ascii="Symbol" w:hAnsi="Symbol" w:cs="Times New Roman" w:hint="default"/>
        <w:spacing w:val="-11"/>
      </w:rPr>
    </w:lvl>
  </w:abstractNum>
  <w:abstractNum w:abstractNumId="2">
    <w:nsid w:val="116B64EC"/>
    <w:multiLevelType w:val="hybridMultilevel"/>
    <w:tmpl w:val="88FA5590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2D0387"/>
    <w:multiLevelType w:val="hybridMultilevel"/>
    <w:tmpl w:val="C6AC5BAC"/>
    <w:lvl w:ilvl="0" w:tplc="4A36792A">
      <w:start w:val="1"/>
      <w:numFmt w:val="decimal"/>
      <w:lvlText w:val="%1."/>
      <w:lvlJc w:val="left"/>
      <w:pPr>
        <w:ind w:left="142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6" w:hanging="360"/>
      </w:pPr>
    </w:lvl>
    <w:lvl w:ilvl="2" w:tplc="0419001B" w:tentative="1">
      <w:start w:val="1"/>
      <w:numFmt w:val="lowerRoman"/>
      <w:lvlText w:val="%3."/>
      <w:lvlJc w:val="right"/>
      <w:pPr>
        <w:ind w:left="2866" w:hanging="180"/>
      </w:pPr>
    </w:lvl>
    <w:lvl w:ilvl="3" w:tplc="0419000F" w:tentative="1">
      <w:start w:val="1"/>
      <w:numFmt w:val="decimal"/>
      <w:lvlText w:val="%4."/>
      <w:lvlJc w:val="left"/>
      <w:pPr>
        <w:ind w:left="3586" w:hanging="360"/>
      </w:pPr>
    </w:lvl>
    <w:lvl w:ilvl="4" w:tplc="04190019" w:tentative="1">
      <w:start w:val="1"/>
      <w:numFmt w:val="lowerLetter"/>
      <w:lvlText w:val="%5."/>
      <w:lvlJc w:val="left"/>
      <w:pPr>
        <w:ind w:left="4306" w:hanging="360"/>
      </w:pPr>
    </w:lvl>
    <w:lvl w:ilvl="5" w:tplc="0419001B" w:tentative="1">
      <w:start w:val="1"/>
      <w:numFmt w:val="lowerRoman"/>
      <w:lvlText w:val="%6."/>
      <w:lvlJc w:val="right"/>
      <w:pPr>
        <w:ind w:left="5026" w:hanging="180"/>
      </w:pPr>
    </w:lvl>
    <w:lvl w:ilvl="6" w:tplc="0419000F" w:tentative="1">
      <w:start w:val="1"/>
      <w:numFmt w:val="decimal"/>
      <w:lvlText w:val="%7."/>
      <w:lvlJc w:val="left"/>
      <w:pPr>
        <w:ind w:left="5746" w:hanging="360"/>
      </w:pPr>
    </w:lvl>
    <w:lvl w:ilvl="7" w:tplc="04190019" w:tentative="1">
      <w:start w:val="1"/>
      <w:numFmt w:val="lowerLetter"/>
      <w:lvlText w:val="%8."/>
      <w:lvlJc w:val="left"/>
      <w:pPr>
        <w:ind w:left="6466" w:hanging="360"/>
      </w:pPr>
    </w:lvl>
    <w:lvl w:ilvl="8" w:tplc="0419001B" w:tentative="1">
      <w:start w:val="1"/>
      <w:numFmt w:val="lowerRoman"/>
      <w:lvlText w:val="%9."/>
      <w:lvlJc w:val="right"/>
      <w:pPr>
        <w:ind w:left="7186" w:hanging="180"/>
      </w:pPr>
    </w:lvl>
  </w:abstractNum>
  <w:abstractNum w:abstractNumId="4">
    <w:nsid w:val="19981709"/>
    <w:multiLevelType w:val="hybridMultilevel"/>
    <w:tmpl w:val="DA848D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BD69F6"/>
    <w:multiLevelType w:val="multilevel"/>
    <w:tmpl w:val="90FA38D0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213F194F"/>
    <w:multiLevelType w:val="hybridMultilevel"/>
    <w:tmpl w:val="1C541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23469AE"/>
    <w:multiLevelType w:val="hybridMultilevel"/>
    <w:tmpl w:val="103ABED8"/>
    <w:lvl w:ilvl="0" w:tplc="21008900">
      <w:numFmt w:val="bullet"/>
      <w:lvlText w:val="-"/>
      <w:lvlJc w:val="left"/>
      <w:pPr>
        <w:ind w:left="106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8">
    <w:nsid w:val="26CD483A"/>
    <w:multiLevelType w:val="hybridMultilevel"/>
    <w:tmpl w:val="155238D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BED630D"/>
    <w:multiLevelType w:val="hybridMultilevel"/>
    <w:tmpl w:val="8154FB5A"/>
    <w:lvl w:ilvl="0" w:tplc="E2A0D9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403846"/>
    <w:multiLevelType w:val="hybridMultilevel"/>
    <w:tmpl w:val="37ECDFFE"/>
    <w:lvl w:ilvl="0" w:tplc="FFFFFFFF">
      <w:start w:val="1"/>
      <w:numFmt w:val="bullet"/>
      <w:pStyle w:val="a0"/>
      <w:lvlText w:val=""/>
      <w:lvlJc w:val="left"/>
      <w:pPr>
        <w:tabs>
          <w:tab w:val="num" w:pos="1077"/>
        </w:tabs>
        <w:ind w:left="0" w:firstLine="68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6A794D"/>
    <w:multiLevelType w:val="singleLevel"/>
    <w:tmpl w:val="AB3CC98C"/>
    <w:lvl w:ilvl="0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</w:abstractNum>
  <w:abstractNum w:abstractNumId="12">
    <w:nsid w:val="41703582"/>
    <w:multiLevelType w:val="hybridMultilevel"/>
    <w:tmpl w:val="DECE2D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44001F6"/>
    <w:multiLevelType w:val="hybridMultilevel"/>
    <w:tmpl w:val="D480B14A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64F077E"/>
    <w:multiLevelType w:val="hybridMultilevel"/>
    <w:tmpl w:val="374CC066"/>
    <w:lvl w:ilvl="0" w:tplc="D75809F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572164C5"/>
    <w:multiLevelType w:val="hybridMultilevel"/>
    <w:tmpl w:val="7292BCBC"/>
    <w:lvl w:ilvl="0" w:tplc="7B2A7E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5FC450C"/>
    <w:multiLevelType w:val="hybridMultilevel"/>
    <w:tmpl w:val="43AA2032"/>
    <w:lvl w:ilvl="0" w:tplc="0419000F">
      <w:start w:val="1"/>
      <w:numFmt w:val="decimal"/>
      <w:lvlText w:val="%1."/>
      <w:lvlJc w:val="left"/>
      <w:pPr>
        <w:ind w:left="178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171D4F"/>
    <w:multiLevelType w:val="hybridMultilevel"/>
    <w:tmpl w:val="2DD485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7DB6448"/>
    <w:multiLevelType w:val="hybridMultilevel"/>
    <w:tmpl w:val="CF2C86B6"/>
    <w:lvl w:ilvl="0" w:tplc="00000003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84E2486"/>
    <w:multiLevelType w:val="hybridMultilevel"/>
    <w:tmpl w:val="D70EEE8C"/>
    <w:lvl w:ilvl="0" w:tplc="B792F9E2">
      <w:start w:val="1"/>
      <w:numFmt w:val="bullet"/>
      <w:lvlText w:val=""/>
      <w:lvlJc w:val="left"/>
      <w:pPr>
        <w:ind w:left="10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20">
    <w:nsid w:val="7B7A47BE"/>
    <w:multiLevelType w:val="hybridMultilevel"/>
    <w:tmpl w:val="31D2BD8A"/>
    <w:lvl w:ilvl="0" w:tplc="D75809F8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1">
    <w:nsid w:val="7DE33F08"/>
    <w:multiLevelType w:val="hybridMultilevel"/>
    <w:tmpl w:val="3AB0D12E"/>
    <w:lvl w:ilvl="0" w:tplc="617075BC">
      <w:start w:val="1"/>
      <w:numFmt w:val="decimal"/>
      <w:lvlText w:val="%1)"/>
      <w:lvlJc w:val="left"/>
      <w:pPr>
        <w:ind w:left="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5"/>
  </w:num>
  <w:num w:numId="5">
    <w:abstractNumId w:val="21"/>
  </w:num>
  <w:num w:numId="6">
    <w:abstractNumId w:val="18"/>
  </w:num>
  <w:num w:numId="7">
    <w:abstractNumId w:val="0"/>
  </w:num>
  <w:num w:numId="8">
    <w:abstractNumId w:val="13"/>
  </w:num>
  <w:num w:numId="9">
    <w:abstractNumId w:val="3"/>
  </w:num>
  <w:num w:numId="10">
    <w:abstractNumId w:val="15"/>
  </w:num>
  <w:num w:numId="11">
    <w:abstractNumId w:val="12"/>
  </w:num>
  <w:num w:numId="12">
    <w:abstractNumId w:val="20"/>
  </w:num>
  <w:num w:numId="13">
    <w:abstractNumId w:val="8"/>
  </w:num>
  <w:num w:numId="14">
    <w:abstractNumId w:val="14"/>
  </w:num>
  <w:num w:numId="15">
    <w:abstractNumId w:val="9"/>
  </w:num>
  <w:num w:numId="16">
    <w:abstractNumId w:val="2"/>
  </w:num>
  <w:num w:numId="17">
    <w:abstractNumId w:val="17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9"/>
  </w:num>
  <w:num w:numId="21">
    <w:abstractNumId w:val="7"/>
  </w:num>
  <w:num w:numId="2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1E8"/>
    <w:rsid w:val="000238C7"/>
    <w:rsid w:val="00097156"/>
    <w:rsid w:val="000C3800"/>
    <w:rsid w:val="000E1474"/>
    <w:rsid w:val="00110121"/>
    <w:rsid w:val="00147A82"/>
    <w:rsid w:val="001F094D"/>
    <w:rsid w:val="00203343"/>
    <w:rsid w:val="00203692"/>
    <w:rsid w:val="00266C98"/>
    <w:rsid w:val="00272509"/>
    <w:rsid w:val="00284A9F"/>
    <w:rsid w:val="002A05C5"/>
    <w:rsid w:val="002D07DA"/>
    <w:rsid w:val="002F6626"/>
    <w:rsid w:val="0032232F"/>
    <w:rsid w:val="00391766"/>
    <w:rsid w:val="00394E94"/>
    <w:rsid w:val="003C09C8"/>
    <w:rsid w:val="003D52B9"/>
    <w:rsid w:val="00406FCD"/>
    <w:rsid w:val="004502A0"/>
    <w:rsid w:val="004B4531"/>
    <w:rsid w:val="005F065B"/>
    <w:rsid w:val="00692BB9"/>
    <w:rsid w:val="00725FF4"/>
    <w:rsid w:val="00726643"/>
    <w:rsid w:val="0074070C"/>
    <w:rsid w:val="0074658D"/>
    <w:rsid w:val="00797176"/>
    <w:rsid w:val="007E7603"/>
    <w:rsid w:val="008272C5"/>
    <w:rsid w:val="00836FEF"/>
    <w:rsid w:val="008A7AA6"/>
    <w:rsid w:val="00911111"/>
    <w:rsid w:val="009276B1"/>
    <w:rsid w:val="00961EA9"/>
    <w:rsid w:val="009A3D01"/>
    <w:rsid w:val="00A211CA"/>
    <w:rsid w:val="00AA0057"/>
    <w:rsid w:val="00BA5FA4"/>
    <w:rsid w:val="00C04610"/>
    <w:rsid w:val="00C07940"/>
    <w:rsid w:val="00C17F10"/>
    <w:rsid w:val="00C21A1A"/>
    <w:rsid w:val="00C24A74"/>
    <w:rsid w:val="00C301E8"/>
    <w:rsid w:val="00C31F93"/>
    <w:rsid w:val="00C325A8"/>
    <w:rsid w:val="00C80C61"/>
    <w:rsid w:val="00CE6DF2"/>
    <w:rsid w:val="00D51630"/>
    <w:rsid w:val="00D56562"/>
    <w:rsid w:val="00DE2E68"/>
    <w:rsid w:val="00E07C6C"/>
    <w:rsid w:val="00E502C7"/>
    <w:rsid w:val="00E84EBB"/>
    <w:rsid w:val="00E877CC"/>
    <w:rsid w:val="00EF042D"/>
    <w:rsid w:val="00F00401"/>
    <w:rsid w:val="00F5405B"/>
    <w:rsid w:val="00F61CC0"/>
    <w:rsid w:val="00F63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й тире"/>
    <w:basedOn w:val="a1"/>
    <w:rsid w:val="00110121"/>
    <w:pPr>
      <w:numPr>
        <w:numId w:val="22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  <w:style w:type="paragraph" w:customStyle="1" w:styleId="Default">
    <w:name w:val="Default"/>
    <w:rsid w:val="00961E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C301E8"/>
    <w:pPr>
      <w:suppressAutoHyphens/>
    </w:pPr>
    <w:rPr>
      <w:rFonts w:ascii="Calibri" w:eastAsia="Times New Roman" w:hAnsi="Calibri" w:cs="Calibri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">
    <w:name w:val="список с точками"/>
    <w:basedOn w:val="a1"/>
    <w:rsid w:val="00C301E8"/>
    <w:pPr>
      <w:numPr>
        <w:numId w:val="4"/>
      </w:numPr>
      <w:spacing w:after="0" w:line="312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5">
    <w:name w:val="Title"/>
    <w:basedOn w:val="a1"/>
    <w:next w:val="a1"/>
    <w:link w:val="a6"/>
    <w:qFormat/>
    <w:rsid w:val="00C301E8"/>
    <w:pPr>
      <w:spacing w:after="0" w:line="240" w:lineRule="auto"/>
      <w:jc w:val="center"/>
    </w:pPr>
    <w:rPr>
      <w:rFonts w:ascii="Times New Roman" w:hAnsi="Times New Roman" w:cs="Times New Roman"/>
      <w:b/>
      <w:sz w:val="20"/>
      <w:szCs w:val="20"/>
    </w:rPr>
  </w:style>
  <w:style w:type="character" w:customStyle="1" w:styleId="a6">
    <w:name w:val="Название Знак"/>
    <w:basedOn w:val="a2"/>
    <w:link w:val="a5"/>
    <w:rsid w:val="00C301E8"/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paragraph" w:customStyle="1" w:styleId="a7">
    <w:name w:val="Отступ"/>
    <w:basedOn w:val="a1"/>
    <w:rsid w:val="00C301E8"/>
    <w:pPr>
      <w:spacing w:after="0" w:line="240" w:lineRule="auto"/>
      <w:ind w:firstLine="567"/>
      <w:jc w:val="both"/>
    </w:pPr>
    <w:rPr>
      <w:rFonts w:ascii="Times New Roman" w:hAnsi="Times New Roman" w:cs="Times New Roman"/>
      <w:sz w:val="24"/>
      <w:szCs w:val="20"/>
    </w:rPr>
  </w:style>
  <w:style w:type="paragraph" w:styleId="a8">
    <w:name w:val="Subtitle"/>
    <w:basedOn w:val="a1"/>
    <w:next w:val="a1"/>
    <w:link w:val="a9"/>
    <w:uiPriority w:val="11"/>
    <w:qFormat/>
    <w:rsid w:val="00C301E8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2"/>
    <w:link w:val="a8"/>
    <w:uiPriority w:val="11"/>
    <w:rsid w:val="00C301E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List Paragraph"/>
    <w:basedOn w:val="a1"/>
    <w:uiPriority w:val="34"/>
    <w:qFormat/>
    <w:rsid w:val="00C301E8"/>
    <w:pPr>
      <w:ind w:left="720"/>
      <w:contextualSpacing/>
    </w:pPr>
  </w:style>
  <w:style w:type="paragraph" w:styleId="ab">
    <w:name w:val="No Spacing"/>
    <w:uiPriority w:val="1"/>
    <w:qFormat/>
    <w:rsid w:val="00EF042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c">
    <w:name w:val="Normal (Web)"/>
    <w:basedOn w:val="a1"/>
    <w:uiPriority w:val="99"/>
    <w:rsid w:val="002A05C5"/>
    <w:pPr>
      <w:spacing w:before="280" w:after="28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uiPriority w:val="99"/>
    <w:rsid w:val="002A05C5"/>
    <w:pPr>
      <w:widowControl w:val="0"/>
      <w:tabs>
        <w:tab w:val="left" w:pos="708"/>
      </w:tabs>
      <w:suppressAutoHyphens/>
      <w:autoSpaceDE w:val="0"/>
    </w:pPr>
    <w:rPr>
      <w:rFonts w:ascii="Arial" w:eastAsia="Times New Roman" w:hAnsi="Arial" w:cs="Arial"/>
      <w:sz w:val="20"/>
      <w:szCs w:val="20"/>
      <w:lang w:eastAsia="zh-CN"/>
    </w:rPr>
  </w:style>
  <w:style w:type="paragraph" w:styleId="ad">
    <w:name w:val="Body Text Indent"/>
    <w:basedOn w:val="a1"/>
    <w:link w:val="ae"/>
    <w:rsid w:val="002A05C5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20"/>
      <w:szCs w:val="20"/>
      <w:lang w:eastAsia="zh-CN"/>
    </w:rPr>
  </w:style>
  <w:style w:type="character" w:customStyle="1" w:styleId="ae">
    <w:name w:val="Основной текст с отступом Знак"/>
    <w:basedOn w:val="a2"/>
    <w:link w:val="ad"/>
    <w:rsid w:val="002A05C5"/>
    <w:rPr>
      <w:rFonts w:ascii="Times New Roman" w:eastAsia="Calibri" w:hAnsi="Times New Roman" w:cs="Times New Roman"/>
      <w:sz w:val="20"/>
      <w:szCs w:val="20"/>
      <w:lang w:eastAsia="zh-CN"/>
    </w:rPr>
  </w:style>
  <w:style w:type="paragraph" w:styleId="af">
    <w:name w:val="Body Text"/>
    <w:basedOn w:val="a1"/>
    <w:link w:val="af0"/>
    <w:rsid w:val="00C24A74"/>
    <w:pPr>
      <w:suppressAutoHyphens w:val="0"/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2"/>
    <w:link w:val="af"/>
    <w:rsid w:val="00C24A74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2"/>
    <w:rsid w:val="00C24A74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2"/>
    <w:rsid w:val="00C24A74"/>
    <w:rPr>
      <w:rFonts w:ascii="Times New Roman" w:hAnsi="Times New Roman" w:cs="Times New Roman"/>
      <w:b/>
      <w:bCs/>
      <w:sz w:val="24"/>
      <w:szCs w:val="24"/>
    </w:rPr>
  </w:style>
  <w:style w:type="paragraph" w:customStyle="1" w:styleId="1">
    <w:name w:val="Обычный1"/>
    <w:rsid w:val="00F61CC0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table" w:styleId="af1">
    <w:name w:val="Table Grid"/>
    <w:basedOn w:val="a3"/>
    <w:rsid w:val="00F61C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мой тире"/>
    <w:basedOn w:val="a1"/>
    <w:rsid w:val="00110121"/>
    <w:pPr>
      <w:numPr>
        <w:numId w:val="22"/>
      </w:numPr>
      <w:suppressAutoHyphens w:val="0"/>
      <w:spacing w:after="0" w:line="360" w:lineRule="auto"/>
      <w:jc w:val="both"/>
    </w:pPr>
    <w:rPr>
      <w:rFonts w:ascii="Times New Roman CYR" w:hAnsi="Times New Roman CYR" w:cs="Times New Roman"/>
      <w:sz w:val="28"/>
      <w:szCs w:val="28"/>
      <w:lang w:eastAsia="ru-RU"/>
    </w:rPr>
  </w:style>
  <w:style w:type="paragraph" w:customStyle="1" w:styleId="Default">
    <w:name w:val="Default"/>
    <w:rsid w:val="00961EA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15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FE9478-2288-4256-A39A-864E5613DB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1007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6740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Buh2014</dc:creator>
  <cp:lastModifiedBy>user</cp:lastModifiedBy>
  <cp:revision>3</cp:revision>
  <cp:lastPrinted>2018-01-12T03:12:00Z</cp:lastPrinted>
  <dcterms:created xsi:type="dcterms:W3CDTF">2020-05-12T07:28:00Z</dcterms:created>
  <dcterms:modified xsi:type="dcterms:W3CDTF">2020-05-12T07:30:00Z</dcterms:modified>
</cp:coreProperties>
</file>