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32232F" w:rsidRDefault="0067679E" w:rsidP="00C079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67679E">
        <w:rPr>
          <w:rFonts w:ascii="Times New Roman" w:hAnsi="Times New Roman"/>
          <w:b/>
          <w:sz w:val="32"/>
          <w:szCs w:val="32"/>
          <w:u w:val="single"/>
        </w:rPr>
        <w:t>Б</w:t>
      </w:r>
      <w:proofErr w:type="gramStart"/>
      <w:r w:rsidRPr="0067679E">
        <w:rPr>
          <w:rFonts w:ascii="Times New Roman" w:hAnsi="Times New Roman"/>
          <w:b/>
          <w:sz w:val="32"/>
          <w:szCs w:val="32"/>
          <w:u w:val="single"/>
        </w:rPr>
        <w:t>1</w:t>
      </w:r>
      <w:proofErr w:type="gramEnd"/>
      <w:r w:rsidRPr="0067679E">
        <w:rPr>
          <w:rFonts w:ascii="Times New Roman" w:hAnsi="Times New Roman"/>
          <w:b/>
          <w:sz w:val="32"/>
          <w:szCs w:val="32"/>
          <w:u w:val="single"/>
        </w:rPr>
        <w:t>.В.02.ДВ.04.01</w:t>
      </w:r>
      <w:r w:rsidR="005213EB" w:rsidRPr="005213EB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="002A05C5">
        <w:rPr>
          <w:rFonts w:ascii="Times New Roman" w:hAnsi="Times New Roman"/>
          <w:b/>
          <w:sz w:val="32"/>
          <w:szCs w:val="32"/>
          <w:u w:val="single"/>
        </w:rPr>
        <w:t>«</w:t>
      </w:r>
      <w:r w:rsidR="005213EB" w:rsidRPr="005213EB">
        <w:rPr>
          <w:rFonts w:ascii="Times New Roman" w:hAnsi="Times New Roman"/>
          <w:b/>
          <w:sz w:val="32"/>
          <w:szCs w:val="32"/>
          <w:u w:val="single"/>
        </w:rPr>
        <w:t>Контроль таможенной стоимости</w:t>
      </w:r>
      <w:r w:rsidR="0032232F" w:rsidRPr="0032232F">
        <w:rPr>
          <w:rFonts w:ascii="Times New Roman" w:hAnsi="Times New Roman"/>
          <w:b/>
          <w:sz w:val="32"/>
          <w:szCs w:val="32"/>
          <w:u w:val="single"/>
        </w:rPr>
        <w:t>»</w:t>
      </w:r>
    </w:p>
    <w:p w:rsidR="005213EB" w:rsidRDefault="005213EB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67679E" w:rsidRPr="0067679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643E85" w:rsidP="00643E8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9F3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213EB" w:rsidRPr="005213EB">
        <w:rPr>
          <w:rFonts w:ascii="Times New Roman" w:hAnsi="Times New Roman" w:cs="Times New Roman"/>
          <w:sz w:val="28"/>
          <w:szCs w:val="28"/>
          <w:lang w:eastAsia="ru-RU"/>
        </w:rPr>
        <w:t>Контроль таможенной стоимости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» является формирование у студентов знаний о </w:t>
      </w:r>
      <w:r w:rsidR="00F72FA4">
        <w:rPr>
          <w:rFonts w:ascii="Times New Roman" w:hAnsi="Times New Roman" w:cs="Times New Roman"/>
          <w:sz w:val="28"/>
          <w:szCs w:val="28"/>
          <w:lang w:eastAsia="ru-RU"/>
        </w:rPr>
        <w:t>применени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F72FA4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 таможенной стоимости как элемента единой системы таможенного контроля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6792F">
        <w:rPr>
          <w:rFonts w:ascii="Times New Roman" w:hAnsi="Times New Roman" w:cs="Times New Roman"/>
          <w:sz w:val="28"/>
          <w:szCs w:val="28"/>
          <w:lang w:eastAsia="ru-RU"/>
        </w:rPr>
        <w:t>позволяющего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 своевременно выявлять </w:t>
      </w:r>
      <w:r w:rsidR="00146D04">
        <w:rPr>
          <w:rFonts w:ascii="Times New Roman" w:hAnsi="Times New Roman" w:cs="Times New Roman"/>
          <w:sz w:val="28"/>
          <w:szCs w:val="28"/>
          <w:lang w:eastAsia="ru-RU"/>
        </w:rPr>
        <w:t xml:space="preserve">и пресекать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нарушения таможенного и налогового законодательства, а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>развитие умени</w:t>
      </w:r>
      <w:r w:rsidR="00246671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 и навыков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принятию решений, способствующих предупреждать </w:t>
      </w:r>
      <w:r w:rsidR="00F6792F">
        <w:rPr>
          <w:rFonts w:ascii="Times New Roman" w:hAnsi="Times New Roman" w:cs="Times New Roman"/>
          <w:sz w:val="28"/>
          <w:szCs w:val="28"/>
          <w:lang w:eastAsia="ru-RU"/>
        </w:rPr>
        <w:t xml:space="preserve">подобные </w:t>
      </w:r>
      <w:r w:rsidR="009F3F49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A05C5" w:rsidRPr="0032232F" w:rsidRDefault="002A05C5" w:rsidP="00F00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 xml:space="preserve">требований федерального государственного образовательного стандарта высшего образования по направлению </w:t>
      </w:r>
      <w:r w:rsidR="0032232F" w:rsidRPr="0032232F">
        <w:rPr>
          <w:rFonts w:ascii="Times New Roman" w:hAnsi="Times New Roman" w:cs="Times New Roman"/>
          <w:sz w:val="28"/>
          <w:szCs w:val="28"/>
        </w:rPr>
        <w:t>38.05.02 «Таможенное дело</w:t>
      </w:r>
      <w:r w:rsidR="0032232F"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32232F" w:rsidRPr="0032232F" w:rsidRDefault="009F3F49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механизмы определения таможенной стоимости</w:t>
      </w:r>
      <w:r w:rsidR="0032232F"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2232F" w:rsidRPr="0032232F" w:rsidRDefault="009F3F49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технологии контроля таможенной стоимости</w:t>
      </w:r>
      <w:r w:rsidR="0032232F"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32232F" w:rsidRPr="0032232F" w:rsidRDefault="009F3F49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оценка взаимосвязи таможенной стоимости и таможенных платежей</w:t>
      </w:r>
      <w:r w:rsidR="0032232F"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2232F" w:rsidRPr="0032232F" w:rsidRDefault="009F3F49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практика судебных споров по вопросам определения таможенной стоимости</w:t>
      </w:r>
      <w:r w:rsidR="0032232F"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232F" w:rsidRDefault="0032232F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Дисциплина </w:t>
      </w:r>
      <w:r w:rsidR="0067679E" w:rsidRPr="0067679E">
        <w:rPr>
          <w:rFonts w:ascii="Times New Roman" w:hAnsi="Times New Roman"/>
          <w:sz w:val="28"/>
          <w:szCs w:val="28"/>
        </w:rPr>
        <w:t>Б</w:t>
      </w:r>
      <w:proofErr w:type="gramStart"/>
      <w:r w:rsidR="0067679E" w:rsidRPr="0067679E">
        <w:rPr>
          <w:rFonts w:ascii="Times New Roman" w:hAnsi="Times New Roman"/>
          <w:sz w:val="28"/>
          <w:szCs w:val="28"/>
        </w:rPr>
        <w:t>1</w:t>
      </w:r>
      <w:proofErr w:type="gramEnd"/>
      <w:r w:rsidR="0067679E" w:rsidRPr="0067679E">
        <w:rPr>
          <w:rFonts w:ascii="Times New Roman" w:hAnsi="Times New Roman"/>
          <w:sz w:val="28"/>
          <w:szCs w:val="28"/>
        </w:rPr>
        <w:t>.В.02.ДВ.04.01</w:t>
      </w:r>
      <w:r w:rsidR="005213EB" w:rsidRPr="005213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5213EB" w:rsidRPr="005213EB">
        <w:rPr>
          <w:rFonts w:ascii="Times New Roman" w:hAnsi="Times New Roman"/>
          <w:sz w:val="28"/>
          <w:szCs w:val="28"/>
        </w:rPr>
        <w:t>Контроль таможенной стоимости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="005213EB">
        <w:rPr>
          <w:rFonts w:ascii="Times New Roman" w:hAnsi="Times New Roman"/>
          <w:sz w:val="28"/>
          <w:szCs w:val="28"/>
        </w:rPr>
        <w:t xml:space="preserve">, дисциплина «по выбору» </w:t>
      </w:r>
      <w:r>
        <w:rPr>
          <w:rFonts w:ascii="Times New Roman" w:hAnsi="Times New Roman"/>
          <w:sz w:val="28"/>
          <w:szCs w:val="28"/>
        </w:rPr>
        <w:t>(</w:t>
      </w:r>
      <w:r w:rsidRPr="00F6792F">
        <w:rPr>
          <w:rFonts w:ascii="Times New Roman" w:hAnsi="Times New Roman"/>
          <w:sz w:val="28"/>
          <w:szCs w:val="28"/>
        </w:rPr>
        <w:t>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F6792F">
        <w:rPr>
          <w:rFonts w:ascii="Times New Roman" w:hAnsi="Times New Roman"/>
          <w:sz w:val="28"/>
          <w:szCs w:val="28"/>
        </w:rPr>
        <w:t>5</w:t>
      </w:r>
      <w:r w:rsidRPr="00F6792F">
        <w:rPr>
          <w:rFonts w:ascii="Times New Roman" w:hAnsi="Times New Roman"/>
          <w:sz w:val="28"/>
          <w:szCs w:val="28"/>
        </w:rPr>
        <w:t>.0</w:t>
      </w:r>
      <w:r w:rsidR="0032232F" w:rsidRPr="00F6792F">
        <w:rPr>
          <w:rFonts w:ascii="Times New Roman" w:hAnsi="Times New Roman"/>
          <w:sz w:val="28"/>
          <w:szCs w:val="28"/>
        </w:rPr>
        <w:t>2</w:t>
      </w:r>
      <w:r w:rsidRPr="00F6792F">
        <w:rPr>
          <w:rFonts w:ascii="Times New Roman" w:hAnsi="Times New Roman"/>
          <w:sz w:val="28"/>
          <w:szCs w:val="28"/>
        </w:rPr>
        <w:t xml:space="preserve"> </w:t>
      </w:r>
      <w:r w:rsidR="0032232F" w:rsidRPr="00F6792F">
        <w:rPr>
          <w:rFonts w:ascii="Times New Roman" w:hAnsi="Times New Roman"/>
          <w:sz w:val="28"/>
          <w:szCs w:val="28"/>
        </w:rPr>
        <w:t>«Таможенное дело»</w:t>
      </w:r>
      <w:r w:rsidRPr="00F6792F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F6792F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56005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C07940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="005213EB" w:rsidRPr="005213EB">
        <w:rPr>
          <w:rFonts w:ascii="Times New Roman" w:hAnsi="Times New Roman"/>
          <w:sz w:val="28"/>
          <w:szCs w:val="28"/>
        </w:rPr>
        <w:t>Контроль таможенной стоимости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r w:rsidR="00D91E9E">
        <w:rPr>
          <w:rFonts w:ascii="Times New Roman" w:hAnsi="Times New Roman"/>
          <w:sz w:val="28"/>
          <w:szCs w:val="28"/>
        </w:rPr>
        <w:t>«</w:t>
      </w:r>
      <w:r w:rsidR="00D91E9E" w:rsidRPr="00D91E9E">
        <w:rPr>
          <w:rFonts w:ascii="Times New Roman" w:hAnsi="Times New Roman"/>
          <w:sz w:val="28"/>
          <w:szCs w:val="28"/>
        </w:rPr>
        <w:t>Товароведение, экспертиза в таможенном деле и ТН ВЭД</w:t>
      </w:r>
      <w:r w:rsidR="00D91E9E">
        <w:rPr>
          <w:rFonts w:ascii="Times New Roman" w:hAnsi="Times New Roman"/>
          <w:sz w:val="28"/>
          <w:szCs w:val="28"/>
        </w:rPr>
        <w:t>», «</w:t>
      </w:r>
      <w:r w:rsidR="00D91E9E" w:rsidRPr="00D91E9E">
        <w:rPr>
          <w:rFonts w:ascii="Times New Roman" w:hAnsi="Times New Roman"/>
          <w:sz w:val="28"/>
          <w:szCs w:val="28"/>
        </w:rPr>
        <w:t>Экономические основы таможенного дела</w:t>
      </w:r>
      <w:r w:rsidR="00D91E9E">
        <w:rPr>
          <w:rFonts w:ascii="Times New Roman" w:hAnsi="Times New Roman"/>
          <w:sz w:val="28"/>
          <w:szCs w:val="28"/>
        </w:rPr>
        <w:t>», «</w:t>
      </w:r>
      <w:r w:rsidR="00D91E9E" w:rsidRPr="00D91E9E">
        <w:rPr>
          <w:rFonts w:ascii="Times New Roman" w:hAnsi="Times New Roman"/>
          <w:sz w:val="28"/>
          <w:szCs w:val="28"/>
        </w:rPr>
        <w:t>Внешнеэкономическая деятельность</w:t>
      </w:r>
      <w:r w:rsidR="00D91E9E">
        <w:rPr>
          <w:rFonts w:ascii="Times New Roman" w:hAnsi="Times New Roman"/>
          <w:sz w:val="28"/>
          <w:szCs w:val="28"/>
        </w:rPr>
        <w:t>», «</w:t>
      </w:r>
      <w:r w:rsidR="00D91E9E" w:rsidRPr="00D91E9E">
        <w:rPr>
          <w:rFonts w:ascii="Times New Roman" w:hAnsi="Times New Roman"/>
          <w:sz w:val="28"/>
          <w:szCs w:val="28"/>
        </w:rPr>
        <w:t>Таможенные операции и процедуры</w:t>
      </w:r>
      <w:r w:rsidR="00D91E9E">
        <w:rPr>
          <w:rFonts w:ascii="Times New Roman" w:hAnsi="Times New Roman"/>
          <w:sz w:val="28"/>
          <w:szCs w:val="28"/>
        </w:rPr>
        <w:t>»,</w:t>
      </w:r>
      <w:r w:rsidR="002A05C5" w:rsidRPr="003C2740">
        <w:rPr>
          <w:rFonts w:ascii="Times New Roman" w:hAnsi="Times New Roman"/>
          <w:sz w:val="28"/>
          <w:szCs w:val="28"/>
        </w:rPr>
        <w:t xml:space="preserve"> </w:t>
      </w:r>
      <w:r w:rsidR="001547C6">
        <w:rPr>
          <w:rFonts w:ascii="Times New Roman" w:hAnsi="Times New Roman"/>
          <w:sz w:val="28"/>
          <w:szCs w:val="28"/>
        </w:rPr>
        <w:t>«</w:t>
      </w:r>
      <w:r w:rsidR="001547C6" w:rsidRPr="001547C6">
        <w:rPr>
          <w:rFonts w:ascii="Times New Roman" w:hAnsi="Times New Roman"/>
          <w:sz w:val="28"/>
          <w:szCs w:val="28"/>
        </w:rPr>
        <w:t>Таможенная стоимость и таможенные платежи</w:t>
      </w:r>
      <w:r w:rsidR="001547C6">
        <w:rPr>
          <w:rFonts w:ascii="Times New Roman" w:hAnsi="Times New Roman"/>
          <w:sz w:val="28"/>
          <w:szCs w:val="28"/>
        </w:rPr>
        <w:t xml:space="preserve">», </w:t>
      </w:r>
      <w:r w:rsidR="00F6792F">
        <w:rPr>
          <w:rFonts w:ascii="Times New Roman" w:hAnsi="Times New Roman"/>
          <w:sz w:val="28"/>
          <w:szCs w:val="28"/>
        </w:rPr>
        <w:t xml:space="preserve">одной из задач </w:t>
      </w:r>
      <w:r>
        <w:rPr>
          <w:rFonts w:ascii="Times New Roman" w:hAnsi="Times New Roman"/>
          <w:sz w:val="28"/>
          <w:szCs w:val="28"/>
        </w:rPr>
        <w:t>которых является формирование</w:t>
      </w:r>
      <w:r w:rsidR="001547C6">
        <w:rPr>
          <w:rFonts w:ascii="Times New Roman" w:hAnsi="Times New Roman"/>
          <w:sz w:val="28"/>
          <w:szCs w:val="28"/>
        </w:rPr>
        <w:t xml:space="preserve"> системных знаний, умений и навыков в области фискальной политики</w:t>
      </w:r>
      <w:r w:rsidR="00F6792F">
        <w:rPr>
          <w:rFonts w:ascii="Times New Roman" w:hAnsi="Times New Roman"/>
          <w:sz w:val="28"/>
          <w:szCs w:val="28"/>
        </w:rPr>
        <w:t xml:space="preserve"> РФ и ЕАЭС</w:t>
      </w:r>
      <w:r w:rsidR="001547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="001547C6" w:rsidRPr="005213EB">
        <w:rPr>
          <w:rFonts w:ascii="Times New Roman" w:hAnsi="Times New Roman"/>
          <w:sz w:val="28"/>
          <w:szCs w:val="28"/>
        </w:rPr>
        <w:t>Контроль таможенной стоимости</w:t>
      </w:r>
      <w:r w:rsidR="002A05C5">
        <w:rPr>
          <w:rFonts w:ascii="Times New Roman" w:hAnsi="Times New Roman"/>
          <w:sz w:val="28"/>
          <w:szCs w:val="28"/>
        </w:rPr>
        <w:t xml:space="preserve">» является предшествующей </w:t>
      </w:r>
      <w:r w:rsidR="0067679E">
        <w:rPr>
          <w:rFonts w:ascii="Times New Roman" w:hAnsi="Times New Roman"/>
          <w:sz w:val="28"/>
          <w:szCs w:val="28"/>
        </w:rPr>
        <w:t>П</w:t>
      </w:r>
      <w:r w:rsidR="001547C6" w:rsidRPr="001547C6">
        <w:rPr>
          <w:rFonts w:ascii="Times New Roman" w:hAnsi="Times New Roman"/>
          <w:sz w:val="28"/>
          <w:szCs w:val="28"/>
        </w:rPr>
        <w:t>рактик</w:t>
      </w:r>
      <w:r w:rsidR="0067679E">
        <w:rPr>
          <w:rFonts w:ascii="Times New Roman" w:hAnsi="Times New Roman"/>
          <w:sz w:val="28"/>
          <w:szCs w:val="28"/>
        </w:rPr>
        <w:t>е</w:t>
      </w:r>
      <w:r w:rsidR="001547C6" w:rsidRPr="001547C6">
        <w:rPr>
          <w:rFonts w:ascii="Times New Roman" w:hAnsi="Times New Roman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="002A05C5">
        <w:rPr>
          <w:rFonts w:ascii="Times New Roman" w:hAnsi="Times New Roman"/>
          <w:sz w:val="28"/>
          <w:szCs w:val="28"/>
        </w:rPr>
        <w:t>»</w:t>
      </w:r>
      <w:r w:rsidR="001547C6">
        <w:rPr>
          <w:rFonts w:ascii="Times New Roman" w:hAnsi="Times New Roman"/>
          <w:sz w:val="28"/>
          <w:szCs w:val="28"/>
        </w:rPr>
        <w:t>.</w:t>
      </w:r>
    </w:p>
    <w:p w:rsidR="001547C6" w:rsidRDefault="001547C6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67679E" w:rsidRPr="00C01218" w:rsidRDefault="0067679E" w:rsidP="0067679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5F01B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5F01BA">
        <w:rPr>
          <w:rFonts w:ascii="Times New Roman" w:hAnsi="Times New Roman" w:cs="Times New Roman"/>
          <w:b/>
          <w:kern w:val="1"/>
          <w:sz w:val="28"/>
          <w:szCs w:val="28"/>
        </w:rPr>
        <w:t>К-1</w:t>
      </w:r>
      <w:r w:rsidRPr="005F01BA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5F01BA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к абстрактному мышлению, анализу, синтезу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7679E" w:rsidRPr="00C01218" w:rsidTr="000B3A0B">
        <w:tc>
          <w:tcPr>
            <w:tcW w:w="9747" w:type="dxa"/>
          </w:tcPr>
          <w:p w:rsidR="0067679E" w:rsidRPr="00C01218" w:rsidRDefault="0067679E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результате изучения дисциплины студент должен:</w:t>
            </w:r>
          </w:p>
        </w:tc>
      </w:tr>
      <w:tr w:rsidR="0067679E" w:rsidRPr="00C01218" w:rsidTr="000B3A0B">
        <w:tc>
          <w:tcPr>
            <w:tcW w:w="9747" w:type="dxa"/>
          </w:tcPr>
          <w:p w:rsidR="0067679E" w:rsidRPr="00C01218" w:rsidRDefault="0067679E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67679E" w:rsidRPr="00C01218" w:rsidTr="000B3A0B">
        <w:tc>
          <w:tcPr>
            <w:tcW w:w="9747" w:type="dxa"/>
            <w:vAlign w:val="center"/>
          </w:tcPr>
          <w:p w:rsidR="0067679E" w:rsidRPr="00C01218" w:rsidRDefault="0067679E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основные философские концепции;</w:t>
            </w:r>
          </w:p>
        </w:tc>
      </w:tr>
      <w:tr w:rsidR="0067679E" w:rsidRPr="00C01218" w:rsidTr="000B3A0B">
        <w:tc>
          <w:tcPr>
            <w:tcW w:w="9747" w:type="dxa"/>
            <w:vAlign w:val="center"/>
          </w:tcPr>
          <w:p w:rsidR="0067679E" w:rsidRPr="00C01218" w:rsidRDefault="0067679E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основные концепции и направления научных исследований, накопленный практический опыт в экономической науке и практике хозяйственной деятельности;</w:t>
            </w:r>
          </w:p>
        </w:tc>
      </w:tr>
      <w:tr w:rsidR="0067679E" w:rsidRPr="00C01218" w:rsidTr="000B3A0B">
        <w:tc>
          <w:tcPr>
            <w:tcW w:w="9747" w:type="dxa"/>
          </w:tcPr>
          <w:p w:rsidR="0067679E" w:rsidRPr="00C01218" w:rsidRDefault="0067679E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67679E" w:rsidRPr="00C01218" w:rsidTr="000B3A0B">
        <w:tc>
          <w:tcPr>
            <w:tcW w:w="9747" w:type="dxa"/>
            <w:vAlign w:val="center"/>
          </w:tcPr>
          <w:p w:rsidR="0067679E" w:rsidRPr="00C01218" w:rsidRDefault="0067679E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практики;</w:t>
            </w:r>
          </w:p>
        </w:tc>
      </w:tr>
      <w:tr w:rsidR="0067679E" w:rsidRPr="00C01218" w:rsidTr="000B3A0B">
        <w:tc>
          <w:tcPr>
            <w:tcW w:w="9747" w:type="dxa"/>
          </w:tcPr>
          <w:p w:rsidR="0067679E" w:rsidRPr="00C01218" w:rsidRDefault="0067679E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67679E" w:rsidRPr="00C01218" w:rsidTr="000B3A0B">
        <w:tc>
          <w:tcPr>
            <w:tcW w:w="9747" w:type="dxa"/>
            <w:vAlign w:val="center"/>
          </w:tcPr>
          <w:p w:rsidR="0067679E" w:rsidRPr="00C01218" w:rsidRDefault="0067679E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всеобщими, общенаучными и специальными методами научного исследования.</w:t>
            </w:r>
          </w:p>
        </w:tc>
      </w:tr>
    </w:tbl>
    <w:p w:rsidR="00883671" w:rsidRPr="00F35C33" w:rsidRDefault="00883671" w:rsidP="0088367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5C33">
        <w:rPr>
          <w:rFonts w:ascii="Times New Roman" w:hAnsi="Times New Roman" w:cs="Times New Roman"/>
          <w:sz w:val="28"/>
          <w:szCs w:val="28"/>
          <w:lang w:eastAsia="ru-RU"/>
        </w:rPr>
        <w:t xml:space="preserve">Для компетенции </w:t>
      </w:r>
      <w:r w:rsidRPr="00F35C3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ПК-6 – </w:t>
      </w:r>
      <w:r w:rsidRPr="00F35C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методы определения таможенной стоимости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применять методы определения таможенной стоимости</w:t>
            </w:r>
          </w:p>
        </w:tc>
      </w:tr>
      <w:tr w:rsidR="00883671" w:rsidRPr="00F35C33" w:rsidTr="00D07C29">
        <w:tc>
          <w:tcPr>
            <w:tcW w:w="9781" w:type="dxa"/>
          </w:tcPr>
          <w:p w:rsidR="00883671" w:rsidRPr="00F35C33" w:rsidRDefault="00883671" w:rsidP="00D07C29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883671" w:rsidRPr="00F35C33" w:rsidTr="00D07C29">
        <w:tc>
          <w:tcPr>
            <w:tcW w:w="9781" w:type="dxa"/>
            <w:vAlign w:val="center"/>
          </w:tcPr>
          <w:p w:rsidR="00883671" w:rsidRPr="00F35C33" w:rsidRDefault="00883671" w:rsidP="003173CB">
            <w:pPr>
              <w:tabs>
                <w:tab w:val="left" w:pos="708"/>
              </w:tabs>
              <w:suppressAutoHyphens w:val="0"/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5C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навыками контроля заявленной таможенной стоимости товаров, перемещаемых через таможенную границу </w:t>
            </w:r>
            <w:r w:rsidR="00662B8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Таможенного союза (</w:t>
            </w:r>
            <w:r w:rsidR="003173C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Евразийского экономического союза</w:t>
            </w:r>
            <w:r w:rsidR="00662B8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:rsidR="0067679E" w:rsidRPr="00CC0D70" w:rsidRDefault="0067679E" w:rsidP="00676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0D7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  <w:lang w:eastAsia="ru-RU"/>
        </w:rPr>
        <w:t>ПК-8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исчислению таможенных платежей и контролю правильности их исчисления, полноты и своевременности уплаты</w:t>
      </w:r>
      <w:r w:rsidRPr="00CC0D7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особенности формирования внутренних (национальных) цен с учетом косвенных налогов, контрактных цен как базы определения  таможенной стоимости и основы исчисления таможенных платежей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исчислять таможенные платежи и суммы обеспечения уплаты таможенных платежей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заполнять сведения о таможенных платежах в бланках форм таможенных документов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Федеральном казначействе, правильности заполнения форм таможенных документов</w:t>
            </w:r>
          </w:p>
        </w:tc>
      </w:tr>
    </w:tbl>
    <w:p w:rsidR="0067679E" w:rsidRPr="00CC0D70" w:rsidRDefault="0067679E" w:rsidP="00676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0D7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  <w:lang w:eastAsia="ru-RU"/>
        </w:rPr>
        <w:t>ПК-9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осуществлять взыскание и возврат таможенных платежей</w:t>
      </w:r>
      <w:r w:rsidRPr="00CC0D7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регулирующие порядок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 xml:space="preserve">- оформлять документы, необходимые для взыскания задолженности и возврата излишне </w:t>
            </w:r>
            <w:r w:rsidRPr="00CC0D70">
              <w:lastRenderedPageBreak/>
              <w:t>уплаченных (излишне взысканных) таможенных пошлин, налогов и иных денежных средств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lastRenderedPageBreak/>
              <w:t>Владеть:</w:t>
            </w:r>
          </w:p>
        </w:tc>
      </w:tr>
      <w:tr w:rsidR="0067679E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C0D70" w:rsidRDefault="0067679E" w:rsidP="000B3A0B">
            <w:pPr>
              <w:pStyle w:val="ab"/>
              <w:spacing w:before="0" w:after="0"/>
            </w:pPr>
            <w:r w:rsidRPr="00CC0D70">
              <w:t xml:space="preserve">- </w:t>
            </w:r>
            <w:r w:rsidRPr="00CC0D70">
              <w:rPr>
                <w:bCs/>
              </w:rPr>
              <w:t xml:space="preserve">навыками </w:t>
            </w:r>
            <w:r w:rsidRPr="00CC0D70">
              <w:t>принудительного взыскания и возврата (зачета) излишне уплаченных или излишне взысканных сумм таможенных пошлин, налогов и иных денежных средств</w:t>
            </w:r>
          </w:p>
        </w:tc>
      </w:tr>
    </w:tbl>
    <w:p w:rsidR="0067679E" w:rsidRPr="004F1CDF" w:rsidRDefault="0067679E" w:rsidP="00676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1CD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4F1CDF">
        <w:rPr>
          <w:rFonts w:ascii="Times New Roman" w:hAnsi="Times New Roman"/>
          <w:b/>
          <w:bCs/>
          <w:sz w:val="28"/>
          <w:szCs w:val="28"/>
          <w:lang w:eastAsia="ru-RU"/>
        </w:rPr>
        <w:t>ПК-10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 xml:space="preserve"> - 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</w:t>
      </w:r>
      <w:r w:rsidRPr="004F1CD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4F1CD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Знать: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</w:pPr>
            <w:r w:rsidRPr="004F1CDF">
              <w:t>- основные требования действующего валютного законодательства Российской Федерации, которые регламентируют порядок перемещении через таможенную границу ЕАЭС товаров, валютных ценностей, валюты Российской Федерации, внутренних ценных бумаг, драгоценных металлов и драгоценных камней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Уметь: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</w:pPr>
            <w:r w:rsidRPr="004F1CDF">
              <w:t>- оформить паспорт сделки как основной инструмент валютного контроля внешнеэкономической деятельности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Владеть:</w:t>
            </w:r>
          </w:p>
        </w:tc>
      </w:tr>
      <w:tr w:rsidR="0067679E" w:rsidRPr="004F1CD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4F1CDF" w:rsidRDefault="0067679E" w:rsidP="000B3A0B">
            <w:pPr>
              <w:pStyle w:val="ab"/>
              <w:spacing w:before="0" w:after="0"/>
            </w:pPr>
            <w:r w:rsidRPr="004F1CDF">
              <w:t>- навыками государственного контроля поступлений валютной выручки от экспортных операций, обоснованности уплаты платежей в иностранной валюте за импортируемые товары</w:t>
            </w:r>
          </w:p>
        </w:tc>
      </w:tr>
    </w:tbl>
    <w:p w:rsidR="0067679E" w:rsidRDefault="0067679E" w:rsidP="00676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ПК-37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Default="0067679E" w:rsidP="000B3A0B">
            <w:pPr>
              <w:pStyle w:val="ab"/>
              <w:spacing w:before="0" w:after="0"/>
              <w:rPr>
                <w:bCs/>
              </w:rPr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  <w:p w:rsidR="0067679E" w:rsidRPr="00C50809" w:rsidRDefault="0067679E" w:rsidP="000B3A0B">
            <w:pPr>
              <w:pStyle w:val="ab"/>
              <w:spacing w:before="0" w:after="0"/>
            </w:pP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67679E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C50809" w:rsidRDefault="0067679E" w:rsidP="000B3A0B">
            <w:pPr>
              <w:pStyle w:val="ab"/>
              <w:spacing w:before="0" w:after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67679E" w:rsidRDefault="0067679E" w:rsidP="00676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ПК-38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навыками анализа и прогнозирования поступления таможенных платежей в федеральный бюджет государства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  <w:jc w:val="center"/>
              <w:rPr>
                <w:b/>
              </w:rPr>
            </w:pPr>
            <w:r w:rsidRPr="0036118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Знать: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</w:pPr>
            <w:r w:rsidRPr="00361186">
              <w:t>- факторы, влияющие на величину таможенных платежей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Уметь: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</w:pPr>
            <w:r w:rsidRPr="00361186">
              <w:t>- анализировать выполнение контрольных показателей по перечислению таможенных платежей в федеральный бюджет государства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Владеть:</w:t>
            </w:r>
          </w:p>
        </w:tc>
      </w:tr>
      <w:tr w:rsidR="0067679E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9E" w:rsidRPr="00361186" w:rsidRDefault="0067679E" w:rsidP="000B3A0B">
            <w:pPr>
              <w:pStyle w:val="ab"/>
              <w:spacing w:before="0" w:after="0"/>
            </w:pPr>
            <w:r w:rsidRPr="00361186">
              <w:t xml:space="preserve">- навыками </w:t>
            </w:r>
            <w:r w:rsidRPr="00361186">
              <w:rPr>
                <w:bCs/>
              </w:rPr>
              <w:t>прогнозирования поступления таможенных платежей в федеральный бюджет государства для контроля выполнения плановых величин</w:t>
            </w:r>
          </w:p>
        </w:tc>
      </w:tr>
    </w:tbl>
    <w:p w:rsidR="00883671" w:rsidRDefault="00883671" w:rsidP="00C80C6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67679E">
        <w:rPr>
          <w:rFonts w:ascii="Times New Roman" w:hAnsi="Times New Roman" w:cs="Times New Roman"/>
          <w:bCs/>
          <w:sz w:val="28"/>
          <w:szCs w:val="28"/>
        </w:rPr>
        <w:t>6</w:t>
      </w:r>
      <w:r w:rsidR="00521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 единиц</w:t>
      </w:r>
      <w:r w:rsidR="00C80C61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67679E">
        <w:rPr>
          <w:rFonts w:ascii="Times New Roman" w:hAnsi="Times New Roman" w:cs="Times New Roman"/>
          <w:bCs/>
          <w:sz w:val="28"/>
          <w:szCs w:val="28"/>
        </w:rPr>
        <w:t>216</w:t>
      </w:r>
      <w:r w:rsidR="005213EB">
        <w:rPr>
          <w:rFonts w:ascii="Times New Roman" w:hAnsi="Times New Roman" w:cs="Times New Roman"/>
          <w:bCs/>
          <w:sz w:val="28"/>
          <w:szCs w:val="28"/>
        </w:rPr>
        <w:t>8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5213EB">
        <w:rPr>
          <w:rFonts w:ascii="Times New Roman" w:hAnsi="Times New Roman" w:cs="Times New Roman"/>
          <w:bCs/>
          <w:sz w:val="28"/>
          <w:szCs w:val="28"/>
        </w:rPr>
        <w:t>ов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643E85" w:rsidRDefault="00643E85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A4C5A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C5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FA4C5A" w:rsidRPr="00FA4C5A" w:rsidRDefault="00FA4C5A" w:rsidP="00FA4C5A">
      <w:pPr>
        <w:pStyle w:val="Default"/>
        <w:ind w:firstLine="709"/>
        <w:jc w:val="both"/>
        <w:rPr>
          <w:sz w:val="28"/>
          <w:szCs w:val="28"/>
        </w:rPr>
      </w:pPr>
      <w:r w:rsidRPr="00FA4C5A">
        <w:rPr>
          <w:sz w:val="28"/>
          <w:szCs w:val="28"/>
        </w:rPr>
        <w:t>Предусмотрено выполнение двух письменных работ (рефераты).</w:t>
      </w:r>
    </w:p>
    <w:p w:rsidR="00E877CC" w:rsidRPr="00FA4C5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4C5A"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 w:rsidRPr="00FA4C5A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Pr="00FA4C5A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FA4C5A"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Pr="00FA4C5A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4C5A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643E85" w:rsidRPr="00FA4C5A" w:rsidRDefault="00643E85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FA4C5A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A4C5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A4C5A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FA4C5A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A4C5A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FA4C5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 w:rsidRPr="00FA4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C5A">
        <w:rPr>
          <w:rFonts w:ascii="Times New Roman" w:hAnsi="Times New Roman" w:cs="Times New Roman"/>
          <w:bCs/>
          <w:sz w:val="28"/>
          <w:szCs w:val="28"/>
        </w:rPr>
        <w:t>зачет</w:t>
      </w:r>
      <w:r w:rsidR="0067679E" w:rsidRPr="00FA4C5A">
        <w:rPr>
          <w:rFonts w:ascii="Times New Roman" w:hAnsi="Times New Roman" w:cs="Times New Roman"/>
          <w:bCs/>
          <w:sz w:val="28"/>
          <w:szCs w:val="28"/>
        </w:rPr>
        <w:t xml:space="preserve"> с оценкой</w:t>
      </w:r>
      <w:r w:rsidR="00FA4C5A" w:rsidRPr="00FA4C5A">
        <w:rPr>
          <w:rFonts w:ascii="Times New Roman" w:hAnsi="Times New Roman" w:cs="Times New Roman"/>
          <w:bCs/>
          <w:sz w:val="28"/>
          <w:szCs w:val="28"/>
        </w:rPr>
        <w:t xml:space="preserve"> (9 семестр)</w:t>
      </w:r>
      <w:r w:rsidR="00C80C61" w:rsidRPr="00FA4C5A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11729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46D04"/>
    <w:rsid w:val="00147A82"/>
    <w:rsid w:val="001547C6"/>
    <w:rsid w:val="001F094D"/>
    <w:rsid w:val="001F2C1E"/>
    <w:rsid w:val="00246671"/>
    <w:rsid w:val="00272509"/>
    <w:rsid w:val="00284A9F"/>
    <w:rsid w:val="002A05C5"/>
    <w:rsid w:val="002D07DA"/>
    <w:rsid w:val="00316D5F"/>
    <w:rsid w:val="003173CB"/>
    <w:rsid w:val="0032232F"/>
    <w:rsid w:val="00391766"/>
    <w:rsid w:val="003C09C8"/>
    <w:rsid w:val="003D52B9"/>
    <w:rsid w:val="004502A0"/>
    <w:rsid w:val="00461E3E"/>
    <w:rsid w:val="004B4531"/>
    <w:rsid w:val="00517CC9"/>
    <w:rsid w:val="005213EB"/>
    <w:rsid w:val="0056115F"/>
    <w:rsid w:val="00573AB1"/>
    <w:rsid w:val="00643E85"/>
    <w:rsid w:val="00662B89"/>
    <w:rsid w:val="0067679E"/>
    <w:rsid w:val="00692BB9"/>
    <w:rsid w:val="006C3C2F"/>
    <w:rsid w:val="006F55C0"/>
    <w:rsid w:val="0074070C"/>
    <w:rsid w:val="0074658D"/>
    <w:rsid w:val="00797176"/>
    <w:rsid w:val="007E7603"/>
    <w:rsid w:val="008272C5"/>
    <w:rsid w:val="00836FEF"/>
    <w:rsid w:val="008433A0"/>
    <w:rsid w:val="00883671"/>
    <w:rsid w:val="008860F2"/>
    <w:rsid w:val="00905829"/>
    <w:rsid w:val="009F3F49"/>
    <w:rsid w:val="00AD3A57"/>
    <w:rsid w:val="00B754EE"/>
    <w:rsid w:val="00BA5FA4"/>
    <w:rsid w:val="00C07940"/>
    <w:rsid w:val="00C301E8"/>
    <w:rsid w:val="00C527AA"/>
    <w:rsid w:val="00C80C61"/>
    <w:rsid w:val="00D5519F"/>
    <w:rsid w:val="00D56562"/>
    <w:rsid w:val="00D91E9E"/>
    <w:rsid w:val="00DB1CFE"/>
    <w:rsid w:val="00DE2E68"/>
    <w:rsid w:val="00E1725C"/>
    <w:rsid w:val="00E877CC"/>
    <w:rsid w:val="00EF042D"/>
    <w:rsid w:val="00F00401"/>
    <w:rsid w:val="00F5405B"/>
    <w:rsid w:val="00F6792F"/>
    <w:rsid w:val="00F72FA4"/>
    <w:rsid w:val="00FA4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table" w:styleId="ae">
    <w:name w:val="Table Grid"/>
    <w:basedOn w:val="a2"/>
    <w:uiPriority w:val="59"/>
    <w:rsid w:val="00676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4C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table" w:styleId="ae">
    <w:name w:val="Table Grid"/>
    <w:basedOn w:val="a2"/>
    <w:uiPriority w:val="59"/>
    <w:rsid w:val="00676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4C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2020-05-12T07:42:00Z</dcterms:created>
  <dcterms:modified xsi:type="dcterms:W3CDTF">2020-05-12T07:42:00Z</dcterms:modified>
</cp:coreProperties>
</file>