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244" w:rsidRDefault="00730244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Аннотация рабочей программы </w:t>
      </w:r>
      <w:r w:rsidR="006B7FAE" w:rsidRPr="001902C1">
        <w:rPr>
          <w:rFonts w:ascii="Times New Roman" w:hAnsi="Times New Roman"/>
          <w:b/>
          <w:bCs/>
          <w:sz w:val="28"/>
          <w:szCs w:val="28"/>
          <w:lang w:eastAsia="ru-RU"/>
        </w:rPr>
        <w:t>дисциплины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30244" w:rsidRPr="001902C1" w:rsidRDefault="00A8278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t>Б</w:t>
      </w:r>
      <w:proofErr w:type="gramStart"/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proofErr w:type="gramEnd"/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t>.В.02.ДВ.08.02</w:t>
      </w:r>
      <w:r w:rsidR="00BC2D39" w:rsidRPr="001902C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t>Проектная деятельность в профессиональной сфере</w:t>
      </w:r>
    </w:p>
    <w:p w:rsidR="00730244" w:rsidRPr="001902C1" w:rsidRDefault="00730244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902C1" w:rsidRPr="001902C1" w:rsidRDefault="00A8278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Кафедра: </w:t>
      </w:r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t>Национальной безопасности и правозащитной деятельности</w:t>
      </w:r>
    </w:p>
    <w:p w:rsidR="00730244" w:rsidRPr="001902C1" w:rsidRDefault="00730244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30244" w:rsidRPr="001902C1" w:rsidRDefault="00730244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 xml:space="preserve">Цель и задачи </w:t>
      </w:r>
      <w:r w:rsidR="006B7FAE" w:rsidRPr="001902C1"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</w:p>
    <w:p w:rsidR="00840EF7" w:rsidRPr="001902C1" w:rsidRDefault="00840EF7" w:rsidP="001902C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Введение </w:t>
      </w:r>
      <w:r w:rsidR="00C54FBA" w:rsidRPr="001902C1">
        <w:rPr>
          <w:rFonts w:ascii="Times New Roman" w:hAnsi="Times New Roman"/>
          <w:bCs/>
          <w:sz w:val="28"/>
          <w:szCs w:val="28"/>
          <w:lang w:eastAsia="ru-RU"/>
        </w:rPr>
        <w:t>дисциплины</w:t>
      </w: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в структуру учебного плана направлено на формирование </w:t>
      </w:r>
      <w:r w:rsidR="006B7FAE" w:rsidRPr="001902C1">
        <w:rPr>
          <w:rFonts w:ascii="Times New Roman" w:hAnsi="Times New Roman"/>
          <w:bCs/>
          <w:sz w:val="28"/>
          <w:szCs w:val="28"/>
          <w:lang w:eastAsia="ru-RU"/>
        </w:rPr>
        <w:t>способности</w:t>
      </w: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обучающихся</w:t>
      </w:r>
      <w:r w:rsidR="00BC2D39"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BC2D39" w:rsidRPr="001902C1">
        <w:rPr>
          <w:rFonts w:ascii="Times New Roman" w:hAnsi="Times New Roman"/>
          <w:bCs/>
          <w:sz w:val="28"/>
          <w:szCs w:val="28"/>
          <w:lang w:eastAsia="ru-RU"/>
        </w:rPr>
        <w:t>обеспечивать</w:t>
      </w:r>
      <w:proofErr w:type="gramEnd"/>
      <w:r w:rsidR="00BC2D39"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эффективную реализацию проекта на основе координации ключевых процессов проектного менеджмента, основываясь на российских и мировых стандартах и актуальных достижениях в области управления проектами</w:t>
      </w:r>
      <w:r w:rsidR="00C5603E" w:rsidRPr="001902C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840EF7" w:rsidRPr="001902C1" w:rsidRDefault="00840EF7" w:rsidP="001902C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Задачи:</w:t>
      </w:r>
    </w:p>
    <w:p w:rsidR="00891F70" w:rsidRPr="001902C1" w:rsidRDefault="008F76DB" w:rsidP="001902C1">
      <w:pPr>
        <w:pStyle w:val="12"/>
        <w:numPr>
          <w:ilvl w:val="0"/>
          <w:numId w:val="44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eastAsia="Calibri" w:hAnsi="Times New Roman"/>
          <w:bCs/>
          <w:sz w:val="28"/>
          <w:szCs w:val="28"/>
          <w:lang w:eastAsia="ru-RU"/>
        </w:rPr>
        <w:t>освоить ключевые процессы управления проектами в соответствии с требованиями мировых стандартов;</w:t>
      </w:r>
    </w:p>
    <w:p w:rsidR="009E208F" w:rsidRPr="001902C1" w:rsidRDefault="009E208F" w:rsidP="001902C1">
      <w:pPr>
        <w:pStyle w:val="12"/>
        <w:numPr>
          <w:ilvl w:val="0"/>
          <w:numId w:val="44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eastAsia="Calibri" w:hAnsi="Times New Roman"/>
          <w:bCs/>
          <w:sz w:val="28"/>
          <w:szCs w:val="28"/>
          <w:lang w:eastAsia="ru-RU"/>
        </w:rPr>
        <w:t>обеспечить готовность обучающихся к внесению своевременных изменений в ходе реализации проекта на основе методов антикризисного управления и управления изменениями;</w:t>
      </w:r>
    </w:p>
    <w:p w:rsidR="008F76DB" w:rsidRPr="001902C1" w:rsidRDefault="008F76DB" w:rsidP="001902C1">
      <w:pPr>
        <w:pStyle w:val="12"/>
        <w:numPr>
          <w:ilvl w:val="0"/>
          <w:numId w:val="44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сформировать навыки </w:t>
      </w:r>
      <w:r w:rsidR="009E208F" w:rsidRPr="001902C1">
        <w:rPr>
          <w:rFonts w:ascii="Times New Roman" w:eastAsia="Calibri" w:hAnsi="Times New Roman"/>
          <w:bCs/>
          <w:sz w:val="28"/>
          <w:szCs w:val="28"/>
          <w:lang w:eastAsia="ru-RU"/>
        </w:rPr>
        <w:t>управления личной эффективность в ходе реализации проекта, участия в проектной команде.</w:t>
      </w:r>
    </w:p>
    <w:p w:rsidR="00AE0B1E" w:rsidRPr="001902C1" w:rsidRDefault="00AE0B1E" w:rsidP="001902C1">
      <w:pPr>
        <w:pStyle w:val="12"/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Изучение дисциплины направлено на освоение следующих компетенций:</w:t>
      </w:r>
    </w:p>
    <w:p w:rsidR="00AE0B1E" w:rsidRPr="001902C1" w:rsidRDefault="00AE0B1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sz w:val="28"/>
          <w:szCs w:val="28"/>
          <w:lang w:eastAsia="ru-RU"/>
        </w:rPr>
        <w:t>Общекультурных: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 xml:space="preserve">ОК-2 </w:t>
      </w:r>
      <w:r w:rsidRPr="001902C1">
        <w:rPr>
          <w:rFonts w:ascii="Times New Roman" w:hAnsi="Times New Roman"/>
          <w:sz w:val="28"/>
          <w:szCs w:val="28"/>
          <w:lang w:eastAsia="ru-RU"/>
        </w:rPr>
        <w:t>– готовность к саморазвитию, самореализации, использованию творческого потенциала;</w:t>
      </w:r>
    </w:p>
    <w:p w:rsid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>ОК-3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 – способность к самоорганизации и самообразованию;</w:t>
      </w:r>
    </w:p>
    <w:p w:rsidR="00A8278E" w:rsidRPr="001902C1" w:rsidRDefault="00A8278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Общепрофессиональных:</w:t>
      </w:r>
    </w:p>
    <w:p w:rsidR="00AE0B1E" w:rsidRDefault="00A8278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t>ОПК-1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– </w:t>
      </w:r>
      <w:r w:rsidRPr="00A8278E">
        <w:rPr>
          <w:rFonts w:ascii="Times New Roman" w:hAnsi="Times New Roman"/>
          <w:bCs/>
          <w:sz w:val="28"/>
          <w:szCs w:val="28"/>
          <w:lang w:eastAsia="ru-RU"/>
        </w:rPr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A8278E" w:rsidRDefault="00A8278E" w:rsidP="00A8278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t>ОПК-2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–</w:t>
      </w:r>
      <w:r w:rsidRPr="00A8278E">
        <w:rPr>
          <w:rFonts w:ascii="Times New Roman" w:hAnsi="Times New Roman"/>
          <w:bCs/>
          <w:sz w:val="28"/>
          <w:szCs w:val="28"/>
          <w:lang w:eastAsia="ru-RU"/>
        </w:rPr>
        <w:t xml:space="preserve"> готовность к коммуникации в устной и письменной </w:t>
      </w:r>
      <w:proofErr w:type="gramStart"/>
      <w:r w:rsidRPr="00A8278E">
        <w:rPr>
          <w:rFonts w:ascii="Times New Roman" w:hAnsi="Times New Roman"/>
          <w:bCs/>
          <w:sz w:val="28"/>
          <w:szCs w:val="28"/>
          <w:lang w:eastAsia="ru-RU"/>
        </w:rPr>
        <w:t>формах</w:t>
      </w:r>
      <w:proofErr w:type="gramEnd"/>
      <w:r w:rsidRPr="00A8278E">
        <w:rPr>
          <w:rFonts w:ascii="Times New Roman" w:hAnsi="Times New Roman"/>
          <w:bCs/>
          <w:sz w:val="28"/>
          <w:szCs w:val="28"/>
          <w:lang w:eastAsia="ru-RU"/>
        </w:rPr>
        <w:t xml:space="preserve"> на русском и иностранном языках для решения задач профессиональной деятельности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A8278E" w:rsidRDefault="00A8278E" w:rsidP="00A8278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t>ОПК-3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– </w:t>
      </w:r>
      <w:r w:rsidRPr="00A8278E">
        <w:rPr>
          <w:rFonts w:ascii="Times New Roman" w:hAnsi="Times New Roman"/>
          <w:bCs/>
          <w:sz w:val="28"/>
          <w:szCs w:val="28"/>
          <w:lang w:eastAsia="ru-RU"/>
        </w:rPr>
        <w:t>способность владеть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A8278E" w:rsidRDefault="00A8278E" w:rsidP="00A8278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t>ОПК-6 –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A8278E">
        <w:rPr>
          <w:rFonts w:ascii="Times New Roman" w:hAnsi="Times New Roman"/>
          <w:bCs/>
          <w:sz w:val="28"/>
          <w:szCs w:val="28"/>
          <w:lang w:eastAsia="ru-RU"/>
        </w:rPr>
        <w:t>способность на научной основе организовать свой труд, самостоятельно оценивать результаты своей деятельности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A8278E" w:rsidRDefault="00A8278E" w:rsidP="00A8278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Профессиональных:</w:t>
      </w:r>
    </w:p>
    <w:p w:rsidR="00A8278E" w:rsidRDefault="00A8278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t>ПК-32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– </w:t>
      </w:r>
      <w:r w:rsidRPr="00A8278E">
        <w:rPr>
          <w:rFonts w:ascii="Times New Roman" w:hAnsi="Times New Roman"/>
          <w:bCs/>
          <w:sz w:val="28"/>
          <w:szCs w:val="28"/>
          <w:lang w:eastAsia="ru-RU"/>
        </w:rPr>
        <w:t>владение 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A8278E" w:rsidRDefault="00A8278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ПК-33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– </w:t>
      </w:r>
      <w:r w:rsidRPr="00A8278E">
        <w:rPr>
          <w:rFonts w:ascii="Times New Roman" w:hAnsi="Times New Roman"/>
          <w:bCs/>
          <w:sz w:val="28"/>
          <w:szCs w:val="28"/>
          <w:lang w:eastAsia="ru-RU"/>
        </w:rPr>
        <w:t>владение навыками применения методов сбора и анализа данных таможенной статистики внешней торговли и специальной таможенной статистики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A8278E" w:rsidRDefault="00A8278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8278E">
        <w:rPr>
          <w:rFonts w:ascii="Times New Roman" w:hAnsi="Times New Roman"/>
          <w:b/>
          <w:bCs/>
          <w:sz w:val="28"/>
          <w:szCs w:val="28"/>
          <w:lang w:eastAsia="ru-RU"/>
        </w:rPr>
        <w:t>ПК-35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– </w:t>
      </w:r>
      <w:r w:rsidRPr="00A8278E">
        <w:rPr>
          <w:rFonts w:ascii="Times New Roman" w:hAnsi="Times New Roman"/>
          <w:bCs/>
          <w:sz w:val="28"/>
          <w:szCs w:val="28"/>
          <w:lang w:eastAsia="ru-RU"/>
        </w:rPr>
        <w:t>владение навыками использования электронных способов обмена информацией и средств их обеспечения, применяемых таможенными органами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A8278E" w:rsidRPr="001902C1" w:rsidRDefault="00A8278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30244" w:rsidRPr="001902C1" w:rsidRDefault="00730244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 xml:space="preserve">Место </w:t>
      </w:r>
      <w:r w:rsidR="00B2655A" w:rsidRPr="001902C1"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  <w:r w:rsidRPr="001902C1">
        <w:rPr>
          <w:rFonts w:ascii="Times New Roman" w:hAnsi="Times New Roman"/>
          <w:b/>
          <w:sz w:val="28"/>
          <w:szCs w:val="28"/>
          <w:lang w:eastAsia="ru-RU"/>
        </w:rPr>
        <w:t xml:space="preserve"> в структуре учебного плана</w:t>
      </w:r>
    </w:p>
    <w:p w:rsidR="00730244" w:rsidRPr="001902C1" w:rsidRDefault="00AE0B1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sz w:val="28"/>
          <w:szCs w:val="28"/>
          <w:lang w:eastAsia="ru-RU"/>
        </w:rPr>
        <w:t>Дисциплина</w:t>
      </w:r>
      <w:r w:rsidR="00A719D6" w:rsidRPr="001902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278E" w:rsidRPr="00A8278E">
        <w:rPr>
          <w:rFonts w:ascii="Times New Roman" w:hAnsi="Times New Roman"/>
          <w:b/>
          <w:bCs/>
          <w:sz w:val="28"/>
          <w:szCs w:val="28"/>
          <w:lang w:eastAsia="ru-RU"/>
        </w:rPr>
        <w:t>Б</w:t>
      </w:r>
      <w:proofErr w:type="gramStart"/>
      <w:r w:rsidR="00A8278E" w:rsidRPr="00A8278E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proofErr w:type="gramEnd"/>
      <w:r w:rsidR="00A8278E" w:rsidRPr="00A8278E">
        <w:rPr>
          <w:rFonts w:ascii="Times New Roman" w:hAnsi="Times New Roman"/>
          <w:b/>
          <w:bCs/>
          <w:sz w:val="28"/>
          <w:szCs w:val="28"/>
          <w:lang w:eastAsia="ru-RU"/>
        </w:rPr>
        <w:t>.В.02.ДВ.08.02</w:t>
      </w:r>
      <w:r w:rsidR="00A8278E" w:rsidRPr="001902C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A8278E" w:rsidRPr="00A8278E">
        <w:rPr>
          <w:rFonts w:ascii="Times New Roman" w:hAnsi="Times New Roman"/>
          <w:b/>
          <w:bCs/>
          <w:sz w:val="28"/>
          <w:szCs w:val="28"/>
          <w:lang w:eastAsia="ru-RU"/>
        </w:rPr>
        <w:t>Проектная деятельность в профессиональной сфере</w:t>
      </w:r>
      <w:r w:rsidR="00C54FBA" w:rsidRPr="001902C1">
        <w:rPr>
          <w:rFonts w:ascii="Times New Roman" w:hAnsi="Times New Roman"/>
          <w:sz w:val="28"/>
          <w:szCs w:val="28"/>
          <w:lang w:eastAsia="ru-RU"/>
        </w:rPr>
        <w:t>»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 входит в модуль</w:t>
      </w:r>
      <w:r w:rsidR="00A719D6" w:rsidRPr="001902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902C1">
        <w:rPr>
          <w:rFonts w:ascii="Times New Roman" w:hAnsi="Times New Roman"/>
          <w:sz w:val="28"/>
          <w:szCs w:val="28"/>
          <w:lang w:eastAsia="ru-RU"/>
        </w:rPr>
        <w:t>Б1.В.0</w:t>
      </w:r>
      <w:r w:rsidR="00A8278E">
        <w:rPr>
          <w:rFonts w:ascii="Times New Roman" w:hAnsi="Times New Roman"/>
          <w:sz w:val="28"/>
          <w:szCs w:val="28"/>
          <w:lang w:eastAsia="ru-RU"/>
        </w:rPr>
        <w:t>3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 Проектный, </w:t>
      </w:r>
      <w:r w:rsidR="00A719D6" w:rsidRPr="001902C1">
        <w:rPr>
          <w:rFonts w:ascii="Times New Roman" w:hAnsi="Times New Roman"/>
          <w:sz w:val="28"/>
          <w:szCs w:val="28"/>
          <w:lang w:eastAsia="ru-RU"/>
        </w:rPr>
        <w:t>реализуется в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278E">
        <w:rPr>
          <w:rFonts w:ascii="Times New Roman" w:hAnsi="Times New Roman"/>
          <w:sz w:val="28"/>
          <w:szCs w:val="28"/>
          <w:lang w:eastAsia="ru-RU"/>
        </w:rPr>
        <w:t>5, 6 и 7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902C1">
        <w:rPr>
          <w:rFonts w:ascii="Times New Roman" w:hAnsi="Times New Roman"/>
          <w:sz w:val="28"/>
          <w:szCs w:val="28"/>
          <w:lang w:eastAsia="ru-RU"/>
        </w:rPr>
        <w:t>семестр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>ах</w:t>
      </w:r>
      <w:r w:rsidR="00A719D6" w:rsidRPr="001902C1">
        <w:rPr>
          <w:rFonts w:ascii="Times New Roman" w:hAnsi="Times New Roman"/>
          <w:sz w:val="28"/>
          <w:szCs w:val="28"/>
          <w:lang w:eastAsia="ru-RU"/>
        </w:rPr>
        <w:t xml:space="preserve"> в рамках </w:t>
      </w:r>
      <w:r w:rsidR="00A8278E">
        <w:rPr>
          <w:rFonts w:ascii="Times New Roman" w:hAnsi="Times New Roman"/>
          <w:sz w:val="28"/>
          <w:szCs w:val="28"/>
          <w:lang w:eastAsia="ru-RU"/>
        </w:rPr>
        <w:t>вариативной</w:t>
      </w:r>
      <w:r w:rsidR="00A719D6" w:rsidRPr="001902C1">
        <w:rPr>
          <w:rFonts w:ascii="Times New Roman" w:hAnsi="Times New Roman"/>
          <w:sz w:val="28"/>
          <w:szCs w:val="28"/>
          <w:lang w:eastAsia="ru-RU"/>
        </w:rPr>
        <w:t xml:space="preserve"> части Блока 1</w:t>
      </w:r>
      <w:r w:rsidRPr="001902C1">
        <w:rPr>
          <w:rFonts w:ascii="Times New Roman" w:hAnsi="Times New Roman"/>
          <w:sz w:val="28"/>
          <w:szCs w:val="28"/>
          <w:lang w:eastAsia="ru-RU"/>
        </w:rPr>
        <w:t>. Дисциплины (модули)</w:t>
      </w:r>
      <w:r w:rsidR="00A719D6" w:rsidRPr="001902C1">
        <w:rPr>
          <w:rFonts w:ascii="Times New Roman" w:hAnsi="Times New Roman"/>
          <w:sz w:val="28"/>
          <w:szCs w:val="28"/>
          <w:lang w:eastAsia="ru-RU"/>
        </w:rPr>
        <w:t>.</w:t>
      </w:r>
    </w:p>
    <w:p w:rsidR="00A719D6" w:rsidRPr="001902C1" w:rsidRDefault="00C54FBA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sz w:val="28"/>
          <w:szCs w:val="28"/>
          <w:lang w:eastAsia="ru-RU"/>
        </w:rPr>
        <w:t>Изучение дисциплины опирается на компетенции</w:t>
      </w:r>
      <w:r w:rsidR="00A8278E">
        <w:rPr>
          <w:rFonts w:ascii="Times New Roman" w:hAnsi="Times New Roman"/>
          <w:sz w:val="28"/>
          <w:szCs w:val="28"/>
          <w:lang w:eastAsia="ru-RU"/>
        </w:rPr>
        <w:t>,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 приобретенные в ходе освоения дисциплины «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>Основы проектной деятельности</w:t>
      </w:r>
      <w:r w:rsidRPr="001902C1">
        <w:rPr>
          <w:rFonts w:ascii="Times New Roman" w:hAnsi="Times New Roman"/>
          <w:sz w:val="28"/>
          <w:szCs w:val="28"/>
          <w:lang w:eastAsia="ru-RU"/>
        </w:rPr>
        <w:t>»</w:t>
      </w:r>
      <w:r w:rsidR="00A8278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8278E" w:rsidRPr="001902C1">
        <w:rPr>
          <w:rFonts w:ascii="Times New Roman" w:hAnsi="Times New Roman"/>
          <w:sz w:val="28"/>
          <w:szCs w:val="28"/>
          <w:lang w:eastAsia="ru-RU"/>
        </w:rPr>
        <w:t>«</w:t>
      </w:r>
      <w:r w:rsidR="00A8278E">
        <w:rPr>
          <w:rFonts w:ascii="Times New Roman" w:hAnsi="Times New Roman"/>
          <w:sz w:val="28"/>
          <w:szCs w:val="28"/>
          <w:lang w:eastAsia="ru-RU"/>
        </w:rPr>
        <w:t>Управление</w:t>
      </w:r>
      <w:r w:rsidR="00A8278E" w:rsidRPr="001902C1">
        <w:rPr>
          <w:rFonts w:ascii="Times New Roman" w:hAnsi="Times New Roman"/>
          <w:sz w:val="28"/>
          <w:szCs w:val="28"/>
          <w:lang w:eastAsia="ru-RU"/>
        </w:rPr>
        <w:t xml:space="preserve"> проектной деятельност</w:t>
      </w:r>
      <w:r w:rsidR="00A8278E">
        <w:rPr>
          <w:rFonts w:ascii="Times New Roman" w:hAnsi="Times New Roman"/>
          <w:sz w:val="28"/>
          <w:szCs w:val="28"/>
          <w:lang w:eastAsia="ru-RU"/>
        </w:rPr>
        <w:t>ью</w:t>
      </w:r>
      <w:r w:rsidR="00A8278E" w:rsidRPr="001902C1">
        <w:rPr>
          <w:rFonts w:ascii="Times New Roman" w:hAnsi="Times New Roman"/>
          <w:sz w:val="28"/>
          <w:szCs w:val="28"/>
          <w:lang w:eastAsia="ru-RU"/>
        </w:rPr>
        <w:t>»</w:t>
      </w:r>
      <w:r w:rsidRPr="001902C1">
        <w:rPr>
          <w:rFonts w:ascii="Times New Roman" w:hAnsi="Times New Roman"/>
          <w:sz w:val="28"/>
          <w:szCs w:val="28"/>
          <w:lang w:eastAsia="ru-RU"/>
        </w:rPr>
        <w:t>.</w:t>
      </w:r>
    </w:p>
    <w:p w:rsidR="00C54FBA" w:rsidRPr="001902C1" w:rsidRDefault="00C54FBA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0B1E" w:rsidRPr="001902C1" w:rsidRDefault="00AE0B1E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 xml:space="preserve">Общий объем дисциплины: 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>4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902C1">
        <w:rPr>
          <w:rFonts w:ascii="Times New Roman" w:hAnsi="Times New Roman"/>
          <w:sz w:val="28"/>
          <w:szCs w:val="28"/>
          <w:lang w:eastAsia="ru-RU"/>
        </w:rPr>
        <w:t>з.е</w:t>
      </w:r>
      <w:proofErr w:type="spellEnd"/>
      <w:r w:rsidRPr="001902C1">
        <w:rPr>
          <w:rFonts w:ascii="Times New Roman" w:hAnsi="Times New Roman"/>
          <w:sz w:val="28"/>
          <w:szCs w:val="28"/>
          <w:lang w:eastAsia="ru-RU"/>
        </w:rPr>
        <w:t>. (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>144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 час.).</w:t>
      </w:r>
    </w:p>
    <w:p w:rsidR="00AE0B1E" w:rsidRPr="001902C1" w:rsidRDefault="00AE0B1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E0B1E" w:rsidRPr="001902C1" w:rsidRDefault="00AE0B1E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>Планируемые результаты обучения</w:t>
      </w:r>
    </w:p>
    <w:p w:rsidR="00AE0B1E" w:rsidRPr="001902C1" w:rsidRDefault="00B502B2" w:rsidP="001902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В результате освоения дисциплины студент должен:</w:t>
      </w:r>
    </w:p>
    <w:p w:rsidR="00B502B2" w:rsidRPr="001902C1" w:rsidRDefault="00B502B2" w:rsidP="001902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Знать:</w:t>
      </w:r>
    </w:p>
    <w:p w:rsidR="00C5603E" w:rsidRPr="001902C1" w:rsidRDefault="009E208F" w:rsidP="001902C1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основные стандарты в области проектного менеджмента</w:t>
      </w:r>
      <w:r w:rsidR="00C5603E" w:rsidRPr="001902C1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9E208F" w:rsidRPr="001902C1" w:rsidRDefault="00611C4B" w:rsidP="001902C1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методы мотивации команды проекта и оценки эффективности реализации проекта;</w:t>
      </w:r>
    </w:p>
    <w:p w:rsidR="00B502B2" w:rsidRPr="001902C1" w:rsidRDefault="00B502B2" w:rsidP="001902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Уметь:</w:t>
      </w:r>
    </w:p>
    <w:p w:rsidR="00821791" w:rsidRPr="001902C1" w:rsidRDefault="009E208F" w:rsidP="001902C1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идентифицировать риски проекта, определять способы преодоления и компенсации рисков в проекте</w:t>
      </w:r>
      <w:r w:rsidR="00821791" w:rsidRPr="001902C1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9E208F" w:rsidRPr="001902C1" w:rsidRDefault="009E208F" w:rsidP="001902C1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обеспечивать </w:t>
      </w:r>
      <w:r w:rsidR="00611C4B"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эффективную </w:t>
      </w:r>
      <w:r w:rsidRPr="001902C1">
        <w:rPr>
          <w:rFonts w:ascii="Times New Roman" w:hAnsi="Times New Roman"/>
          <w:bCs/>
          <w:sz w:val="28"/>
          <w:szCs w:val="28"/>
          <w:lang w:eastAsia="ru-RU"/>
        </w:rPr>
        <w:t>обратную связь с командой проекта</w:t>
      </w:r>
      <w:r w:rsidR="00611C4B" w:rsidRPr="001902C1">
        <w:rPr>
          <w:rFonts w:ascii="Times New Roman" w:hAnsi="Times New Roman"/>
          <w:bCs/>
          <w:sz w:val="28"/>
          <w:szCs w:val="28"/>
          <w:lang w:eastAsia="ru-RU"/>
        </w:rPr>
        <w:t>, выстраивать систему мотивации;</w:t>
      </w:r>
    </w:p>
    <w:p w:rsidR="00B502B2" w:rsidRPr="001902C1" w:rsidRDefault="00B502B2" w:rsidP="001902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Владеть:</w:t>
      </w:r>
    </w:p>
    <w:p w:rsidR="009E208F" w:rsidRPr="001902C1" w:rsidRDefault="009E208F" w:rsidP="001902C1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навыками преодоления сопротивления </w:t>
      </w:r>
      <w:r w:rsidR="00611C4B" w:rsidRPr="001902C1">
        <w:rPr>
          <w:rFonts w:ascii="Times New Roman" w:hAnsi="Times New Roman"/>
          <w:bCs/>
          <w:sz w:val="28"/>
          <w:szCs w:val="28"/>
          <w:lang w:eastAsia="ru-RU"/>
        </w:rPr>
        <w:t>со стороны персонала и команды проекта в процессе внесения изменений при реализации проекта;</w:t>
      </w:r>
    </w:p>
    <w:p w:rsidR="00821791" w:rsidRPr="001902C1" w:rsidRDefault="009E208F" w:rsidP="001902C1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навыками проведения </w:t>
      </w:r>
      <w:proofErr w:type="gram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экспертных</w:t>
      </w:r>
      <w:proofErr w:type="gram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, проектных и </w:t>
      </w:r>
      <w:proofErr w:type="spell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форсайт</w:t>
      </w:r>
      <w:proofErr w:type="spellEnd"/>
      <w:r w:rsidRPr="001902C1">
        <w:rPr>
          <w:rFonts w:ascii="Times New Roman" w:hAnsi="Times New Roman"/>
          <w:bCs/>
          <w:sz w:val="28"/>
          <w:szCs w:val="28"/>
          <w:lang w:eastAsia="ru-RU"/>
        </w:rPr>
        <w:t>-сессий</w:t>
      </w:r>
      <w:r w:rsidR="00821791" w:rsidRPr="001902C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821791" w:rsidRPr="001902C1" w:rsidRDefault="00821791" w:rsidP="001902C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902C1" w:rsidRPr="001902C1" w:rsidRDefault="001902C1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>Дополнительная информация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Дисциплина не предусматривает проведение лекционных занятий. Практические занятия проходят с применением технологий активного и интерактивного обучения: работа в малых проектных группах, технологии «</w:t>
      </w:r>
      <w:proofErr w:type="spell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case-study</w:t>
      </w:r>
      <w:proofErr w:type="spell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», экспертные, проектные, </w:t>
      </w:r>
      <w:proofErr w:type="spell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форсайт</w:t>
      </w:r>
      <w:proofErr w:type="spell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-сессии, презентация проектных предложений. В рамках самостоятельной </w:t>
      </w:r>
      <w:proofErr w:type="gram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работы</w:t>
      </w:r>
      <w:proofErr w:type="gram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по каждому крупному разделу дисциплины обучающиеся выполняют ряд работ, которые на выходе формируют пакет отчетных проектных документов, включая итоговую презентацию и ее последующее представление.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lastRenderedPageBreak/>
        <w:t>Учебным планом не предусмотрены контрольные работы, курсовые работы и проекты по модулю.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Материально техническое обеспечение: наличие в аудиториях возможностей для работы в группах, презентации результатов групповой работы на </w:t>
      </w:r>
      <w:proofErr w:type="spell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флип-чартах</w:t>
      </w:r>
      <w:proofErr w:type="spellEnd"/>
      <w:r w:rsidRPr="001902C1">
        <w:rPr>
          <w:rFonts w:ascii="Times New Roman" w:hAnsi="Times New Roman"/>
          <w:bCs/>
          <w:sz w:val="28"/>
          <w:szCs w:val="28"/>
          <w:lang w:eastAsia="ru-RU"/>
        </w:rPr>
        <w:t>, мультимедийных досках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Дисциплина </w:t>
      </w:r>
      <w:r w:rsidRPr="001902C1">
        <w:rPr>
          <w:rFonts w:ascii="Times New Roman" w:hAnsi="Times New Roman"/>
          <w:sz w:val="28"/>
          <w:szCs w:val="28"/>
          <w:lang w:eastAsia="ru-RU"/>
        </w:rPr>
        <w:t>Б</w:t>
      </w:r>
      <w:proofErr w:type="gramStart"/>
      <w:r w:rsidRPr="001902C1"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 w:rsidRPr="001902C1">
        <w:rPr>
          <w:rFonts w:ascii="Times New Roman" w:hAnsi="Times New Roman"/>
          <w:sz w:val="28"/>
          <w:szCs w:val="28"/>
          <w:lang w:eastAsia="ru-RU"/>
        </w:rPr>
        <w:t>.Б.05.03 Управление проектной деятельностью включает в себя следующие разделы: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/>
          <w:sz w:val="28"/>
          <w:szCs w:val="28"/>
        </w:rPr>
        <w:t>Раздел 1.</w:t>
      </w:r>
      <w:r w:rsidRPr="001902C1">
        <w:rPr>
          <w:rFonts w:ascii="Times New Roman" w:hAnsi="Times New Roman"/>
          <w:sz w:val="28"/>
          <w:szCs w:val="28"/>
        </w:rPr>
        <w:t xml:space="preserve"> Основы управления проектной деятельностью.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902C1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Проектный менеджмент.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Мотивация команды.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Методы эффективного управления командой.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Управление рисками проекта.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/>
          <w:sz w:val="28"/>
          <w:szCs w:val="28"/>
        </w:rPr>
        <w:t>Раздел 2.</w:t>
      </w:r>
      <w:r w:rsidRPr="001902C1">
        <w:rPr>
          <w:rFonts w:ascii="Times New Roman" w:hAnsi="Times New Roman"/>
          <w:sz w:val="28"/>
          <w:szCs w:val="28"/>
        </w:rPr>
        <w:t xml:space="preserve"> Практика проектной деятельности.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902C1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Экспертные сессии.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1902C1">
        <w:rPr>
          <w:rFonts w:ascii="Times New Roman" w:hAnsi="Times New Roman"/>
          <w:iCs/>
          <w:sz w:val="28"/>
          <w:szCs w:val="28"/>
        </w:rPr>
        <w:t>Форсайт-сессии</w:t>
      </w:r>
      <w:proofErr w:type="gramEnd"/>
      <w:r w:rsidRPr="001902C1">
        <w:rPr>
          <w:rFonts w:ascii="Times New Roman" w:hAnsi="Times New Roman"/>
          <w:iCs/>
          <w:sz w:val="28"/>
          <w:szCs w:val="28"/>
        </w:rPr>
        <w:t xml:space="preserve">. 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/>
          <w:sz w:val="28"/>
          <w:szCs w:val="28"/>
        </w:rPr>
        <w:t>Раздел 3.</w:t>
      </w:r>
      <w:r w:rsidRPr="001902C1">
        <w:rPr>
          <w:rFonts w:ascii="Times New Roman" w:hAnsi="Times New Roman"/>
          <w:sz w:val="28"/>
          <w:szCs w:val="28"/>
        </w:rPr>
        <w:t xml:space="preserve"> Стандарты управления проектами.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902C1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1902C1">
        <w:rPr>
          <w:rFonts w:ascii="Times New Roman" w:hAnsi="Times New Roman"/>
          <w:bCs/>
          <w:iCs/>
          <w:sz w:val="28"/>
          <w:szCs w:val="28"/>
          <w:lang w:val="en-US"/>
        </w:rPr>
        <w:t>I</w:t>
      </w:r>
      <w:r w:rsidRPr="001902C1">
        <w:rPr>
          <w:rFonts w:ascii="Times New Roman" w:hAnsi="Times New Roman"/>
          <w:iCs/>
          <w:sz w:val="28"/>
          <w:szCs w:val="28"/>
          <w:lang w:val="en-US"/>
        </w:rPr>
        <w:t>PMA</w:t>
      </w:r>
      <w:r w:rsidRPr="001902C1"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1902C1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1902C1">
        <w:rPr>
          <w:rFonts w:ascii="Times New Roman" w:hAnsi="Times New Roman"/>
          <w:iCs/>
          <w:sz w:val="28"/>
          <w:szCs w:val="28"/>
          <w:lang w:val="en-US"/>
        </w:rPr>
        <w:t>PMI</w:t>
      </w:r>
      <w:r w:rsidRPr="001902C1"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1902C1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1902C1">
        <w:rPr>
          <w:rFonts w:ascii="Times New Roman" w:hAnsi="Times New Roman"/>
          <w:iCs/>
          <w:sz w:val="28"/>
          <w:szCs w:val="28"/>
          <w:lang w:val="en-US"/>
        </w:rPr>
        <w:t>ACB</w:t>
      </w:r>
      <w:r w:rsidRPr="001902C1"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1902C1">
        <w:rPr>
          <w:rFonts w:ascii="Times New Roman" w:hAnsi="Times New Roman"/>
          <w:iCs/>
          <w:sz w:val="28"/>
          <w:szCs w:val="28"/>
        </w:rPr>
        <w:t xml:space="preserve"> </w:t>
      </w:r>
      <w:r w:rsidRPr="001902C1">
        <w:rPr>
          <w:rFonts w:ascii="Times New Roman" w:hAnsi="Times New Roman"/>
          <w:iCs/>
          <w:sz w:val="28"/>
          <w:szCs w:val="28"/>
          <w:lang w:val="en-US"/>
        </w:rPr>
        <w:t>MS</w:t>
      </w:r>
      <w:r w:rsidRPr="001902C1">
        <w:rPr>
          <w:rFonts w:ascii="Times New Roman" w:hAnsi="Times New Roman"/>
          <w:iCs/>
          <w:sz w:val="28"/>
          <w:szCs w:val="28"/>
        </w:rPr>
        <w:t>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Информационные системы управления проектами.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Антикризисное управление проектами.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Методы эффективного управления изменениями.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/>
          <w:sz w:val="28"/>
          <w:szCs w:val="28"/>
        </w:rPr>
        <w:t>Раздел 4.</w:t>
      </w:r>
      <w:r w:rsidRPr="001902C1">
        <w:rPr>
          <w:rFonts w:ascii="Times New Roman" w:hAnsi="Times New Roman"/>
          <w:sz w:val="28"/>
          <w:szCs w:val="28"/>
        </w:rPr>
        <w:t xml:space="preserve"> Личностные навыки проектного менеджера.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902C1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Эмоциональный интеллект в управлении.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Управление личной эффективностью.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/>
          <w:sz w:val="28"/>
          <w:szCs w:val="28"/>
        </w:rPr>
        <w:t>Раздел 5.</w:t>
      </w:r>
      <w:r w:rsidRPr="001902C1">
        <w:rPr>
          <w:rFonts w:ascii="Times New Roman" w:hAnsi="Times New Roman"/>
          <w:sz w:val="28"/>
          <w:szCs w:val="28"/>
        </w:rPr>
        <w:t xml:space="preserve"> Практика проектного управления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902C1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Экспертные сессии.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1902C1">
        <w:rPr>
          <w:rFonts w:ascii="Times New Roman" w:hAnsi="Times New Roman"/>
          <w:iCs/>
          <w:sz w:val="28"/>
          <w:szCs w:val="28"/>
        </w:rPr>
        <w:t>Форсайт-сессии</w:t>
      </w:r>
      <w:proofErr w:type="gramEnd"/>
      <w:r w:rsidRPr="001902C1">
        <w:rPr>
          <w:rFonts w:ascii="Times New Roman" w:hAnsi="Times New Roman"/>
          <w:iCs/>
          <w:sz w:val="28"/>
          <w:szCs w:val="28"/>
        </w:rPr>
        <w:t>.</w:t>
      </w:r>
    </w:p>
    <w:p w:rsidR="001902C1" w:rsidRPr="001902C1" w:rsidRDefault="001902C1" w:rsidP="001902C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E0B1E" w:rsidRPr="00994B21" w:rsidRDefault="00AE0B1E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94B21">
        <w:rPr>
          <w:rFonts w:ascii="Times New Roman" w:hAnsi="Times New Roman"/>
          <w:b/>
          <w:sz w:val="28"/>
          <w:szCs w:val="28"/>
          <w:lang w:eastAsia="ru-RU"/>
        </w:rPr>
        <w:t>Форма промежуточной аттестации</w:t>
      </w:r>
      <w:r w:rsidR="00994B21" w:rsidRPr="00994B21">
        <w:rPr>
          <w:rFonts w:ascii="Times New Roman" w:hAnsi="Times New Roman"/>
          <w:b/>
          <w:sz w:val="28"/>
          <w:szCs w:val="28"/>
          <w:lang w:eastAsia="ru-RU"/>
        </w:rPr>
        <w:t xml:space="preserve"> – зачеты в 5, 6, и 7 семестрах</w:t>
      </w:r>
    </w:p>
    <w:p w:rsidR="00AE0B1E" w:rsidRPr="001902C1" w:rsidRDefault="00AE0B1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Промежуточная аттестация проводится в виде публичной защиты группового или </w:t>
      </w:r>
      <w:proofErr w:type="gram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индивидуального проекта</w:t>
      </w:r>
      <w:proofErr w:type="gramEnd"/>
      <w:r w:rsidRPr="001902C1">
        <w:rPr>
          <w:rFonts w:ascii="Times New Roman" w:hAnsi="Times New Roman"/>
          <w:bCs/>
          <w:sz w:val="28"/>
          <w:szCs w:val="28"/>
          <w:lang w:eastAsia="ru-RU"/>
        </w:rPr>
        <w:t>, разработанного/реализованного по результатам проектных сессий. По результатам промежуточной аттестации выставляется оценка «зачтено» или «не зачтено». Оценка «зачтено» означают успешное освоение дисциплины.</w:t>
      </w:r>
    </w:p>
    <w:p w:rsidR="00730244" w:rsidRPr="001902C1" w:rsidRDefault="00AE0B1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Если по итогам проведенной промежуточной аттестации компетенции не сформированы на уровне требований к дисциплине (результаты </w:t>
      </w:r>
      <w:proofErr w:type="gram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обучающегося</w:t>
      </w:r>
      <w:proofErr w:type="gram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не соответствуют критерию </w:t>
      </w:r>
      <w:proofErr w:type="spell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сформированности</w:t>
      </w:r>
      <w:proofErr w:type="spell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компетенции), обучающемуся выставляется оценка «не зачтено»</w:t>
      </w:r>
      <w:r w:rsidR="001902C1" w:rsidRPr="001902C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sectPr w:rsidR="00730244" w:rsidRPr="001902C1" w:rsidSect="009E0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525" w:rsidRDefault="004B3525" w:rsidP="00730244">
      <w:pPr>
        <w:spacing w:after="0" w:line="240" w:lineRule="auto"/>
      </w:pPr>
      <w:r>
        <w:separator/>
      </w:r>
    </w:p>
  </w:endnote>
  <w:endnote w:type="continuationSeparator" w:id="0">
    <w:p w:rsidR="004B3525" w:rsidRDefault="004B3525" w:rsidP="0073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525" w:rsidRDefault="004B3525" w:rsidP="00730244">
      <w:pPr>
        <w:spacing w:after="0" w:line="240" w:lineRule="auto"/>
      </w:pPr>
      <w:r>
        <w:separator/>
      </w:r>
    </w:p>
  </w:footnote>
  <w:footnote w:type="continuationSeparator" w:id="0">
    <w:p w:rsidR="004B3525" w:rsidRDefault="004B3525" w:rsidP="00730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1008900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0000FF"/>
        <w:spacing w:val="-1"/>
        <w:sz w:val="28"/>
        <w:szCs w:val="28"/>
        <w:u w:val="none"/>
        <w:shd w:val="clear" w:color="auto" w:fill="FFFFFF"/>
      </w:rPr>
    </w:lvl>
  </w:abstractNum>
  <w:abstractNum w:abstractNumId="2">
    <w:nsid w:val="03F923F1"/>
    <w:multiLevelType w:val="hybridMultilevel"/>
    <w:tmpl w:val="E8A211B8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D4FAF8A8">
      <w:start w:val="1"/>
      <w:numFmt w:val="decimal"/>
      <w:lvlText w:val="%2."/>
      <w:lvlJc w:val="left"/>
      <w:pPr>
        <w:tabs>
          <w:tab w:val="num" w:pos="1110"/>
        </w:tabs>
        <w:ind w:left="1110" w:hanging="390"/>
      </w:pPr>
      <w:rPr>
        <w:rFonts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9E5566C"/>
    <w:multiLevelType w:val="hybridMultilevel"/>
    <w:tmpl w:val="AAD2C3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0863BC"/>
    <w:multiLevelType w:val="hybridMultilevel"/>
    <w:tmpl w:val="CB10AD1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E21596"/>
    <w:multiLevelType w:val="hybridMultilevel"/>
    <w:tmpl w:val="960E3198"/>
    <w:lvl w:ilvl="0" w:tplc="8F6CA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B7F83"/>
    <w:multiLevelType w:val="hybridMultilevel"/>
    <w:tmpl w:val="9CF86A5A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8E418C4"/>
    <w:multiLevelType w:val="hybridMultilevel"/>
    <w:tmpl w:val="6E8C86AC"/>
    <w:lvl w:ilvl="0" w:tplc="90A8F2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9A4627B"/>
    <w:multiLevelType w:val="hybridMultilevel"/>
    <w:tmpl w:val="D2A2357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6E4F0B"/>
    <w:multiLevelType w:val="hybridMultilevel"/>
    <w:tmpl w:val="4CEEBE9A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774AF"/>
    <w:multiLevelType w:val="hybridMultilevel"/>
    <w:tmpl w:val="9842A39A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F5F2657"/>
    <w:multiLevelType w:val="hybridMultilevel"/>
    <w:tmpl w:val="2F681436"/>
    <w:lvl w:ilvl="0" w:tplc="E8300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874173"/>
    <w:multiLevelType w:val="hybridMultilevel"/>
    <w:tmpl w:val="3F3EA782"/>
    <w:lvl w:ilvl="0" w:tplc="7504917E">
      <w:start w:val="1"/>
      <w:numFmt w:val="bullet"/>
      <w:lvlText w:val=""/>
      <w:lvlJc w:val="left"/>
      <w:pPr>
        <w:ind w:left="4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3">
    <w:nsid w:val="2063382C"/>
    <w:multiLevelType w:val="hybridMultilevel"/>
    <w:tmpl w:val="88EAE266"/>
    <w:lvl w:ilvl="0" w:tplc="5A828F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846F15"/>
    <w:multiLevelType w:val="hybridMultilevel"/>
    <w:tmpl w:val="B93CC756"/>
    <w:lvl w:ilvl="0" w:tplc="E8300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23EB2A3C"/>
    <w:multiLevelType w:val="hybridMultilevel"/>
    <w:tmpl w:val="A26C998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7D4065"/>
    <w:multiLevelType w:val="hybridMultilevel"/>
    <w:tmpl w:val="553EC104"/>
    <w:lvl w:ilvl="0" w:tplc="BC9E9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C9B68D5"/>
    <w:multiLevelType w:val="hybridMultilevel"/>
    <w:tmpl w:val="14A080B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AC12D0"/>
    <w:multiLevelType w:val="multilevel"/>
    <w:tmpl w:val="CFD223EE"/>
    <w:lvl w:ilvl="0">
      <w:start w:val="1"/>
      <w:numFmt w:val="bullet"/>
      <w:lvlText w:val=""/>
      <w:lvlJc w:val="left"/>
      <w:pPr>
        <w:ind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19">
    <w:nsid w:val="39DD038E"/>
    <w:multiLevelType w:val="hybridMultilevel"/>
    <w:tmpl w:val="34D6416E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947925"/>
    <w:multiLevelType w:val="hybridMultilevel"/>
    <w:tmpl w:val="24D683F8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31744C"/>
    <w:multiLevelType w:val="hybridMultilevel"/>
    <w:tmpl w:val="D68404AE"/>
    <w:lvl w:ilvl="0" w:tplc="C9A0B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BE042A"/>
    <w:multiLevelType w:val="hybridMultilevel"/>
    <w:tmpl w:val="F5FA37C2"/>
    <w:lvl w:ilvl="0" w:tplc="750491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F090575"/>
    <w:multiLevelType w:val="hybridMultilevel"/>
    <w:tmpl w:val="F984CA5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F11225"/>
    <w:multiLevelType w:val="hybridMultilevel"/>
    <w:tmpl w:val="A36CDBC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83216E"/>
    <w:multiLevelType w:val="hybridMultilevel"/>
    <w:tmpl w:val="52A4F42E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9381D78"/>
    <w:multiLevelType w:val="hybridMultilevel"/>
    <w:tmpl w:val="6304EBC2"/>
    <w:lvl w:ilvl="0" w:tplc="750491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B182B66"/>
    <w:multiLevelType w:val="hybridMultilevel"/>
    <w:tmpl w:val="94C834B4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CA47BBA"/>
    <w:multiLevelType w:val="hybridMultilevel"/>
    <w:tmpl w:val="E86E87BA"/>
    <w:lvl w:ilvl="0" w:tplc="BC9E9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D946597"/>
    <w:multiLevelType w:val="hybridMultilevel"/>
    <w:tmpl w:val="43207B86"/>
    <w:lvl w:ilvl="0" w:tplc="BC9E9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DB908FD"/>
    <w:multiLevelType w:val="hybridMultilevel"/>
    <w:tmpl w:val="17D46B46"/>
    <w:lvl w:ilvl="0" w:tplc="7504917E">
      <w:start w:val="1"/>
      <w:numFmt w:val="bullet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5CA6AEB"/>
    <w:multiLevelType w:val="hybridMultilevel"/>
    <w:tmpl w:val="0BE6C4C4"/>
    <w:lvl w:ilvl="0" w:tplc="F482D36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6C310E"/>
    <w:multiLevelType w:val="hybridMultilevel"/>
    <w:tmpl w:val="483ECB32"/>
    <w:lvl w:ilvl="0" w:tplc="7504917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5CBA2043"/>
    <w:multiLevelType w:val="hybridMultilevel"/>
    <w:tmpl w:val="C2D4D86E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3F44FC"/>
    <w:multiLevelType w:val="hybridMultilevel"/>
    <w:tmpl w:val="83C6D10C"/>
    <w:lvl w:ilvl="0" w:tplc="3CE4614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FA8685D"/>
    <w:multiLevelType w:val="hybridMultilevel"/>
    <w:tmpl w:val="EF263968"/>
    <w:lvl w:ilvl="0" w:tplc="C9A0B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D463BA"/>
    <w:multiLevelType w:val="hybridMultilevel"/>
    <w:tmpl w:val="4446AFEE"/>
    <w:lvl w:ilvl="0" w:tplc="750491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19021F2"/>
    <w:multiLevelType w:val="hybridMultilevel"/>
    <w:tmpl w:val="E8FA8730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2F22E94"/>
    <w:multiLevelType w:val="hybridMultilevel"/>
    <w:tmpl w:val="8B92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4DC1C9A"/>
    <w:multiLevelType w:val="hybridMultilevel"/>
    <w:tmpl w:val="01C0600E"/>
    <w:lvl w:ilvl="0" w:tplc="7504917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9617F28"/>
    <w:multiLevelType w:val="hybridMultilevel"/>
    <w:tmpl w:val="0082C208"/>
    <w:lvl w:ilvl="0" w:tplc="750491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6B671AE1"/>
    <w:multiLevelType w:val="hybridMultilevel"/>
    <w:tmpl w:val="406608E4"/>
    <w:lvl w:ilvl="0" w:tplc="7504917E">
      <w:start w:val="1"/>
      <w:numFmt w:val="bullet"/>
      <w:lvlText w:val=""/>
      <w:lvlJc w:val="left"/>
      <w:pPr>
        <w:ind w:left="1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42">
    <w:nsid w:val="6FC0759F"/>
    <w:multiLevelType w:val="hybridMultilevel"/>
    <w:tmpl w:val="3F368C24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5256A73"/>
    <w:multiLevelType w:val="hybridMultilevel"/>
    <w:tmpl w:val="DFE63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C872840"/>
    <w:multiLevelType w:val="hybridMultilevel"/>
    <w:tmpl w:val="2D9627E2"/>
    <w:lvl w:ilvl="0" w:tplc="EDD48F2C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C8B3AE0"/>
    <w:multiLevelType w:val="hybridMultilevel"/>
    <w:tmpl w:val="DFE01AFC"/>
    <w:lvl w:ilvl="0" w:tplc="8F6CA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9"/>
  </w:num>
  <w:num w:numId="3">
    <w:abstractNumId w:val="36"/>
  </w:num>
  <w:num w:numId="4">
    <w:abstractNumId w:val="41"/>
  </w:num>
  <w:num w:numId="5">
    <w:abstractNumId w:val="31"/>
  </w:num>
  <w:num w:numId="6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10">
    <w:abstractNumId w:val="19"/>
  </w:num>
  <w:num w:numId="11">
    <w:abstractNumId w:val="4"/>
  </w:num>
  <w:num w:numId="12">
    <w:abstractNumId w:val="12"/>
  </w:num>
  <w:num w:numId="13">
    <w:abstractNumId w:val="20"/>
  </w:num>
  <w:num w:numId="14">
    <w:abstractNumId w:val="17"/>
  </w:num>
  <w:num w:numId="15">
    <w:abstractNumId w:val="26"/>
  </w:num>
  <w:num w:numId="16">
    <w:abstractNumId w:val="25"/>
  </w:num>
  <w:num w:numId="17">
    <w:abstractNumId w:val="5"/>
  </w:num>
  <w:num w:numId="18">
    <w:abstractNumId w:val="42"/>
  </w:num>
  <w:num w:numId="19">
    <w:abstractNumId w:val="45"/>
  </w:num>
  <w:num w:numId="20">
    <w:abstractNumId w:val="18"/>
  </w:num>
  <w:num w:numId="21">
    <w:abstractNumId w:val="7"/>
  </w:num>
  <w:num w:numId="22">
    <w:abstractNumId w:val="32"/>
  </w:num>
  <w:num w:numId="23">
    <w:abstractNumId w:val="15"/>
  </w:num>
  <w:num w:numId="24">
    <w:abstractNumId w:val="38"/>
  </w:num>
  <w:num w:numId="25">
    <w:abstractNumId w:val="10"/>
  </w:num>
  <w:num w:numId="26">
    <w:abstractNumId w:val="40"/>
  </w:num>
  <w:num w:numId="27">
    <w:abstractNumId w:val="22"/>
  </w:num>
  <w:num w:numId="28">
    <w:abstractNumId w:val="34"/>
  </w:num>
  <w:num w:numId="29">
    <w:abstractNumId w:val="2"/>
  </w:num>
  <w:num w:numId="30">
    <w:abstractNumId w:val="6"/>
  </w:num>
  <w:num w:numId="31">
    <w:abstractNumId w:val="27"/>
  </w:num>
  <w:num w:numId="32">
    <w:abstractNumId w:val="9"/>
  </w:num>
  <w:num w:numId="33">
    <w:abstractNumId w:val="23"/>
  </w:num>
  <w:num w:numId="34">
    <w:abstractNumId w:val="37"/>
  </w:num>
  <w:num w:numId="35">
    <w:abstractNumId w:val="33"/>
  </w:num>
  <w:num w:numId="36">
    <w:abstractNumId w:val="24"/>
  </w:num>
  <w:num w:numId="37">
    <w:abstractNumId w:val="1"/>
  </w:num>
  <w:num w:numId="38">
    <w:abstractNumId w:val="30"/>
  </w:num>
  <w:num w:numId="39">
    <w:abstractNumId w:val="13"/>
  </w:num>
  <w:num w:numId="40">
    <w:abstractNumId w:val="8"/>
  </w:num>
  <w:num w:numId="41">
    <w:abstractNumId w:val="14"/>
  </w:num>
  <w:num w:numId="42">
    <w:abstractNumId w:val="11"/>
  </w:num>
  <w:num w:numId="43">
    <w:abstractNumId w:val="44"/>
  </w:num>
  <w:num w:numId="44">
    <w:abstractNumId w:val="21"/>
  </w:num>
  <w:num w:numId="45">
    <w:abstractNumId w:val="35"/>
  </w:num>
  <w:num w:numId="46">
    <w:abstractNumId w:val="3"/>
  </w:num>
  <w:num w:numId="47">
    <w:abstractNumId w:val="29"/>
  </w:num>
  <w:num w:numId="48">
    <w:abstractNumId w:val="28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44"/>
    <w:rsid w:val="00017570"/>
    <w:rsid w:val="00036344"/>
    <w:rsid w:val="00041778"/>
    <w:rsid w:val="001902C1"/>
    <w:rsid w:val="003B714C"/>
    <w:rsid w:val="00407AB7"/>
    <w:rsid w:val="00432471"/>
    <w:rsid w:val="00492E67"/>
    <w:rsid w:val="004B3525"/>
    <w:rsid w:val="00511070"/>
    <w:rsid w:val="00552D09"/>
    <w:rsid w:val="0057658E"/>
    <w:rsid w:val="00611C4B"/>
    <w:rsid w:val="00671A1F"/>
    <w:rsid w:val="006B7FAE"/>
    <w:rsid w:val="00730244"/>
    <w:rsid w:val="00737073"/>
    <w:rsid w:val="00787107"/>
    <w:rsid w:val="007E2FF8"/>
    <w:rsid w:val="00821791"/>
    <w:rsid w:val="00835273"/>
    <w:rsid w:val="00840EF7"/>
    <w:rsid w:val="00891F70"/>
    <w:rsid w:val="008977E1"/>
    <w:rsid w:val="008F76DB"/>
    <w:rsid w:val="00911737"/>
    <w:rsid w:val="00994B21"/>
    <w:rsid w:val="009A253D"/>
    <w:rsid w:val="009E0E44"/>
    <w:rsid w:val="009E208F"/>
    <w:rsid w:val="00A719D6"/>
    <w:rsid w:val="00A75FD4"/>
    <w:rsid w:val="00A8278E"/>
    <w:rsid w:val="00AE0B1E"/>
    <w:rsid w:val="00B04B0E"/>
    <w:rsid w:val="00B06F0C"/>
    <w:rsid w:val="00B2655A"/>
    <w:rsid w:val="00B502B2"/>
    <w:rsid w:val="00BC2D39"/>
    <w:rsid w:val="00BC53C2"/>
    <w:rsid w:val="00C160FF"/>
    <w:rsid w:val="00C54FBA"/>
    <w:rsid w:val="00C5603E"/>
    <w:rsid w:val="00D60D9D"/>
    <w:rsid w:val="00EA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2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30244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3024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302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30244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30244"/>
    <w:rPr>
      <w:rFonts w:ascii="Times New Roman" w:eastAsia="Calibri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30244"/>
    <w:rPr>
      <w:rFonts w:ascii="Cambria" w:eastAsia="Calibri" w:hAnsi="Cambria" w:cs="Times New Roman"/>
      <w:b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730244"/>
    <w:rPr>
      <w:rFonts w:ascii="Cambria" w:eastAsia="Calibri" w:hAnsi="Cambria" w:cs="Times New Roman"/>
      <w:b/>
      <w:bCs/>
      <w:i/>
      <w:iCs/>
      <w:color w:val="4F81BD"/>
    </w:rPr>
  </w:style>
  <w:style w:type="character" w:styleId="a4">
    <w:name w:val="Hyperlink"/>
    <w:uiPriority w:val="99"/>
    <w:semiHidden/>
    <w:rsid w:val="00730244"/>
    <w:rPr>
      <w:rFonts w:cs="Times New Roman"/>
      <w:color w:val="0000FF"/>
      <w:u w:val="single"/>
    </w:rPr>
  </w:style>
  <w:style w:type="character" w:styleId="a5">
    <w:name w:val="FollowedHyperlink"/>
    <w:uiPriority w:val="99"/>
    <w:semiHidden/>
    <w:rsid w:val="00730244"/>
    <w:rPr>
      <w:rFonts w:cs="Times New Roman"/>
      <w:color w:val="800080"/>
      <w:u w:val="single"/>
    </w:rPr>
  </w:style>
  <w:style w:type="paragraph" w:styleId="a6">
    <w:name w:val="Normal (Web)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">
    <w:name w:val="Document Map"/>
    <w:basedOn w:val="a"/>
    <w:link w:val="af0"/>
    <w:uiPriority w:val="99"/>
    <w:semiHidden/>
    <w:rsid w:val="00730244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30244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styleId="af1">
    <w:name w:val="annotation subject"/>
    <w:basedOn w:val="a9"/>
    <w:next w:val="a9"/>
    <w:link w:val="af2"/>
    <w:uiPriority w:val="99"/>
    <w:semiHidden/>
    <w:rsid w:val="00730244"/>
    <w:rPr>
      <w:b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730244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730244"/>
    <w:rPr>
      <w:rFonts w:ascii="Tahoma" w:eastAsia="Calibri" w:hAnsi="Tahoma" w:cs="Times New Roman"/>
      <w:sz w:val="16"/>
      <w:szCs w:val="20"/>
      <w:lang w:eastAsia="ru-RU"/>
    </w:rPr>
  </w:style>
  <w:style w:type="paragraph" w:customStyle="1" w:styleId="af5">
    <w:name w:val="список с точками"/>
    <w:basedOn w:val="a"/>
    <w:uiPriority w:val="99"/>
    <w:rsid w:val="0073024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6">
    <w:name w:val="Для таблиц"/>
    <w:basedOn w:val="a"/>
    <w:uiPriority w:val="99"/>
    <w:rsid w:val="00730244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73024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7">
    <w:name w:val="!ТекстОтчета Знак"/>
    <w:link w:val="af8"/>
    <w:uiPriority w:val="99"/>
    <w:locked/>
    <w:rsid w:val="00730244"/>
    <w:rPr>
      <w:sz w:val="24"/>
    </w:rPr>
  </w:style>
  <w:style w:type="paragraph" w:customStyle="1" w:styleId="af8">
    <w:name w:val="!ТекстОтчета"/>
    <w:basedOn w:val="a"/>
    <w:link w:val="af7"/>
    <w:uiPriority w:val="99"/>
    <w:rsid w:val="00730244"/>
    <w:pPr>
      <w:tabs>
        <w:tab w:val="left" w:pos="708"/>
      </w:tabs>
      <w:spacing w:after="0" w:line="288" w:lineRule="auto"/>
      <w:ind w:firstLine="454"/>
      <w:jc w:val="both"/>
    </w:pPr>
    <w:rPr>
      <w:rFonts w:asciiTheme="minorHAnsi" w:eastAsiaTheme="minorHAnsi" w:hAnsiTheme="minorHAnsi" w:cstheme="minorBidi"/>
      <w:sz w:val="24"/>
    </w:rPr>
  </w:style>
  <w:style w:type="paragraph" w:customStyle="1" w:styleId="Default">
    <w:name w:val="Default"/>
    <w:uiPriority w:val="99"/>
    <w:rsid w:val="00730244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Письмо"/>
    <w:basedOn w:val="a"/>
    <w:uiPriority w:val="99"/>
    <w:rsid w:val="00730244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footnote reference"/>
    <w:uiPriority w:val="99"/>
    <w:semiHidden/>
    <w:rsid w:val="00730244"/>
    <w:rPr>
      <w:rFonts w:cs="Times New Roman"/>
      <w:vertAlign w:val="superscript"/>
    </w:rPr>
  </w:style>
  <w:style w:type="character" w:styleId="afb">
    <w:name w:val="annotation reference"/>
    <w:uiPriority w:val="99"/>
    <w:semiHidden/>
    <w:rsid w:val="00730244"/>
    <w:rPr>
      <w:rFonts w:cs="Times New Roman"/>
      <w:sz w:val="16"/>
    </w:rPr>
  </w:style>
  <w:style w:type="character" w:customStyle="1" w:styleId="FontStyle30">
    <w:name w:val="Font Style30"/>
    <w:uiPriority w:val="99"/>
    <w:rsid w:val="00730244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730244"/>
  </w:style>
  <w:style w:type="character" w:customStyle="1" w:styleId="FontStyle27">
    <w:name w:val="Font Style27"/>
    <w:uiPriority w:val="99"/>
    <w:rsid w:val="00730244"/>
    <w:rPr>
      <w:rFonts w:ascii="Times New Roman" w:hAnsi="Times New Roman"/>
      <w:sz w:val="20"/>
    </w:rPr>
  </w:style>
  <w:style w:type="table" w:styleId="afc">
    <w:name w:val="Table Grid"/>
    <w:basedOn w:val="a1"/>
    <w:uiPriority w:val="99"/>
    <w:rsid w:val="007302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ody Text Indent"/>
    <w:basedOn w:val="a"/>
    <w:link w:val="afe"/>
    <w:uiPriority w:val="99"/>
    <w:rsid w:val="00730244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iPriority w:val="99"/>
    <w:semiHidden/>
    <w:rsid w:val="00730244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1">
    <w:name w:val="Основной б.о."/>
    <w:basedOn w:val="a"/>
    <w:next w:val="a"/>
    <w:link w:val="aff2"/>
    <w:uiPriority w:val="99"/>
    <w:rsid w:val="00730244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730244"/>
    <w:pPr>
      <w:spacing w:after="120" w:line="48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2">
    <w:name w:val="Основной б.о. Знак"/>
    <w:link w:val="aff1"/>
    <w:uiPriority w:val="99"/>
    <w:locked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4"/>
    <w:uiPriority w:val="99"/>
    <w:semiHidden/>
    <w:rsid w:val="00730244"/>
    <w:pPr>
      <w:spacing w:after="0" w:line="240" w:lineRule="auto"/>
    </w:pPr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730244"/>
    <w:rPr>
      <w:rFonts w:ascii="Calibri" w:eastAsia="Calibri" w:hAnsi="Calibri" w:cs="Times New Roman"/>
      <w:sz w:val="20"/>
      <w:szCs w:val="20"/>
    </w:rPr>
  </w:style>
  <w:style w:type="character" w:styleId="aff5">
    <w:name w:val="endnote reference"/>
    <w:uiPriority w:val="99"/>
    <w:semiHidden/>
    <w:rsid w:val="00730244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7302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730244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7302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730244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730244"/>
  </w:style>
  <w:style w:type="character" w:customStyle="1" w:styleId="fontstyle01">
    <w:name w:val="fontstyle01"/>
    <w:rsid w:val="0073024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73024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7">
    <w:name w:val="Подзаголовок Знак"/>
    <w:basedOn w:val="a0"/>
    <w:link w:val="aff6"/>
    <w:rsid w:val="00730244"/>
    <w:rPr>
      <w:rFonts w:ascii="Times New Roman" w:eastAsia="Times New Roman" w:hAnsi="Times New Roman" w:cs="Times New Roman"/>
      <w:sz w:val="28"/>
      <w:szCs w:val="24"/>
    </w:rPr>
  </w:style>
  <w:style w:type="paragraph" w:customStyle="1" w:styleId="12">
    <w:name w:val="Абзац списка1"/>
    <w:basedOn w:val="a"/>
    <w:rsid w:val="00840EF7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2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30244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3024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302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30244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30244"/>
    <w:rPr>
      <w:rFonts w:ascii="Times New Roman" w:eastAsia="Calibri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30244"/>
    <w:rPr>
      <w:rFonts w:ascii="Cambria" w:eastAsia="Calibri" w:hAnsi="Cambria" w:cs="Times New Roman"/>
      <w:b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730244"/>
    <w:rPr>
      <w:rFonts w:ascii="Cambria" w:eastAsia="Calibri" w:hAnsi="Cambria" w:cs="Times New Roman"/>
      <w:b/>
      <w:bCs/>
      <w:i/>
      <w:iCs/>
      <w:color w:val="4F81BD"/>
    </w:rPr>
  </w:style>
  <w:style w:type="character" w:styleId="a4">
    <w:name w:val="Hyperlink"/>
    <w:uiPriority w:val="99"/>
    <w:semiHidden/>
    <w:rsid w:val="00730244"/>
    <w:rPr>
      <w:rFonts w:cs="Times New Roman"/>
      <w:color w:val="0000FF"/>
      <w:u w:val="single"/>
    </w:rPr>
  </w:style>
  <w:style w:type="character" w:styleId="a5">
    <w:name w:val="FollowedHyperlink"/>
    <w:uiPriority w:val="99"/>
    <w:semiHidden/>
    <w:rsid w:val="00730244"/>
    <w:rPr>
      <w:rFonts w:cs="Times New Roman"/>
      <w:color w:val="800080"/>
      <w:u w:val="single"/>
    </w:rPr>
  </w:style>
  <w:style w:type="paragraph" w:styleId="a6">
    <w:name w:val="Normal (Web)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">
    <w:name w:val="Document Map"/>
    <w:basedOn w:val="a"/>
    <w:link w:val="af0"/>
    <w:uiPriority w:val="99"/>
    <w:semiHidden/>
    <w:rsid w:val="00730244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30244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styleId="af1">
    <w:name w:val="annotation subject"/>
    <w:basedOn w:val="a9"/>
    <w:next w:val="a9"/>
    <w:link w:val="af2"/>
    <w:uiPriority w:val="99"/>
    <w:semiHidden/>
    <w:rsid w:val="00730244"/>
    <w:rPr>
      <w:b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730244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730244"/>
    <w:rPr>
      <w:rFonts w:ascii="Tahoma" w:eastAsia="Calibri" w:hAnsi="Tahoma" w:cs="Times New Roman"/>
      <w:sz w:val="16"/>
      <w:szCs w:val="20"/>
      <w:lang w:eastAsia="ru-RU"/>
    </w:rPr>
  </w:style>
  <w:style w:type="paragraph" w:customStyle="1" w:styleId="af5">
    <w:name w:val="список с точками"/>
    <w:basedOn w:val="a"/>
    <w:uiPriority w:val="99"/>
    <w:rsid w:val="0073024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6">
    <w:name w:val="Для таблиц"/>
    <w:basedOn w:val="a"/>
    <w:uiPriority w:val="99"/>
    <w:rsid w:val="00730244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73024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7">
    <w:name w:val="!ТекстОтчета Знак"/>
    <w:link w:val="af8"/>
    <w:uiPriority w:val="99"/>
    <w:locked/>
    <w:rsid w:val="00730244"/>
    <w:rPr>
      <w:sz w:val="24"/>
    </w:rPr>
  </w:style>
  <w:style w:type="paragraph" w:customStyle="1" w:styleId="af8">
    <w:name w:val="!ТекстОтчета"/>
    <w:basedOn w:val="a"/>
    <w:link w:val="af7"/>
    <w:uiPriority w:val="99"/>
    <w:rsid w:val="00730244"/>
    <w:pPr>
      <w:tabs>
        <w:tab w:val="left" w:pos="708"/>
      </w:tabs>
      <w:spacing w:after="0" w:line="288" w:lineRule="auto"/>
      <w:ind w:firstLine="454"/>
      <w:jc w:val="both"/>
    </w:pPr>
    <w:rPr>
      <w:rFonts w:asciiTheme="minorHAnsi" w:eastAsiaTheme="minorHAnsi" w:hAnsiTheme="minorHAnsi" w:cstheme="minorBidi"/>
      <w:sz w:val="24"/>
    </w:rPr>
  </w:style>
  <w:style w:type="paragraph" w:customStyle="1" w:styleId="Default">
    <w:name w:val="Default"/>
    <w:uiPriority w:val="99"/>
    <w:rsid w:val="00730244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Письмо"/>
    <w:basedOn w:val="a"/>
    <w:uiPriority w:val="99"/>
    <w:rsid w:val="00730244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footnote reference"/>
    <w:uiPriority w:val="99"/>
    <w:semiHidden/>
    <w:rsid w:val="00730244"/>
    <w:rPr>
      <w:rFonts w:cs="Times New Roman"/>
      <w:vertAlign w:val="superscript"/>
    </w:rPr>
  </w:style>
  <w:style w:type="character" w:styleId="afb">
    <w:name w:val="annotation reference"/>
    <w:uiPriority w:val="99"/>
    <w:semiHidden/>
    <w:rsid w:val="00730244"/>
    <w:rPr>
      <w:rFonts w:cs="Times New Roman"/>
      <w:sz w:val="16"/>
    </w:rPr>
  </w:style>
  <w:style w:type="character" w:customStyle="1" w:styleId="FontStyle30">
    <w:name w:val="Font Style30"/>
    <w:uiPriority w:val="99"/>
    <w:rsid w:val="00730244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730244"/>
  </w:style>
  <w:style w:type="character" w:customStyle="1" w:styleId="FontStyle27">
    <w:name w:val="Font Style27"/>
    <w:uiPriority w:val="99"/>
    <w:rsid w:val="00730244"/>
    <w:rPr>
      <w:rFonts w:ascii="Times New Roman" w:hAnsi="Times New Roman"/>
      <w:sz w:val="20"/>
    </w:rPr>
  </w:style>
  <w:style w:type="table" w:styleId="afc">
    <w:name w:val="Table Grid"/>
    <w:basedOn w:val="a1"/>
    <w:uiPriority w:val="99"/>
    <w:rsid w:val="007302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ody Text Indent"/>
    <w:basedOn w:val="a"/>
    <w:link w:val="afe"/>
    <w:uiPriority w:val="99"/>
    <w:rsid w:val="00730244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iPriority w:val="99"/>
    <w:semiHidden/>
    <w:rsid w:val="00730244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1">
    <w:name w:val="Основной б.о."/>
    <w:basedOn w:val="a"/>
    <w:next w:val="a"/>
    <w:link w:val="aff2"/>
    <w:uiPriority w:val="99"/>
    <w:rsid w:val="00730244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730244"/>
    <w:pPr>
      <w:spacing w:after="120" w:line="48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2">
    <w:name w:val="Основной б.о. Знак"/>
    <w:link w:val="aff1"/>
    <w:uiPriority w:val="99"/>
    <w:locked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4"/>
    <w:uiPriority w:val="99"/>
    <w:semiHidden/>
    <w:rsid w:val="00730244"/>
    <w:pPr>
      <w:spacing w:after="0" w:line="240" w:lineRule="auto"/>
    </w:pPr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730244"/>
    <w:rPr>
      <w:rFonts w:ascii="Calibri" w:eastAsia="Calibri" w:hAnsi="Calibri" w:cs="Times New Roman"/>
      <w:sz w:val="20"/>
      <w:szCs w:val="20"/>
    </w:rPr>
  </w:style>
  <w:style w:type="character" w:styleId="aff5">
    <w:name w:val="endnote reference"/>
    <w:uiPriority w:val="99"/>
    <w:semiHidden/>
    <w:rsid w:val="00730244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7302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730244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7302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730244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730244"/>
  </w:style>
  <w:style w:type="character" w:customStyle="1" w:styleId="fontstyle01">
    <w:name w:val="fontstyle01"/>
    <w:rsid w:val="0073024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73024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7">
    <w:name w:val="Подзаголовок Знак"/>
    <w:basedOn w:val="a0"/>
    <w:link w:val="aff6"/>
    <w:rsid w:val="00730244"/>
    <w:rPr>
      <w:rFonts w:ascii="Times New Roman" w:eastAsia="Times New Roman" w:hAnsi="Times New Roman" w:cs="Times New Roman"/>
      <w:sz w:val="28"/>
      <w:szCs w:val="24"/>
    </w:rPr>
  </w:style>
  <w:style w:type="paragraph" w:customStyle="1" w:styleId="12">
    <w:name w:val="Абзац списка1"/>
    <w:basedOn w:val="a"/>
    <w:rsid w:val="00840EF7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2020-05-12T07:49:00Z</dcterms:created>
  <dcterms:modified xsi:type="dcterms:W3CDTF">2020-05-12T07:49:00Z</dcterms:modified>
</cp:coreProperties>
</file>